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16D30" w14:textId="311161DF" w:rsidR="003F12F8" w:rsidRPr="008853FE" w:rsidRDefault="003F12F8" w:rsidP="003F12F8">
      <w:pPr>
        <w:pStyle w:val="3GPPHeader"/>
        <w:rPr>
          <w:lang w:val="en-US"/>
        </w:rPr>
      </w:pPr>
      <w:r w:rsidRPr="008853FE">
        <w:rPr>
          <w:lang w:val="en-US"/>
        </w:rPr>
        <w:t>3GPP TSG-RAN WG4 Meeting #10</w:t>
      </w:r>
      <w:r>
        <w:rPr>
          <w:lang w:val="en-US"/>
        </w:rPr>
        <w:t>9</w:t>
      </w:r>
      <w:r w:rsidRPr="008853FE">
        <w:rPr>
          <w:lang w:val="en-US"/>
        </w:rPr>
        <w:tab/>
        <w:t>R4-</w:t>
      </w:r>
      <w:r w:rsidR="00A1168C" w:rsidRPr="00A1168C">
        <w:rPr>
          <w:lang w:val="en-US"/>
        </w:rPr>
        <w:t>2321010</w:t>
      </w:r>
    </w:p>
    <w:p w14:paraId="3DC6C240" w14:textId="77777777" w:rsidR="003F12F8" w:rsidRDefault="003F12F8" w:rsidP="003F12F8">
      <w:pPr>
        <w:pStyle w:val="3GPPHeader"/>
        <w:rPr>
          <w:lang w:val="en-US"/>
        </w:rPr>
      </w:pPr>
      <w:r w:rsidRPr="00404786">
        <w:rPr>
          <w:lang w:val="en-US"/>
        </w:rPr>
        <w:t>Chicago</w:t>
      </w:r>
      <w:r w:rsidRPr="008853FE">
        <w:rPr>
          <w:lang w:val="en-US"/>
        </w:rPr>
        <w:t xml:space="preserve">, </w:t>
      </w:r>
      <w:r>
        <w:rPr>
          <w:lang w:val="en-US"/>
        </w:rPr>
        <w:t>US</w:t>
      </w:r>
      <w:r w:rsidRPr="008853FE">
        <w:rPr>
          <w:lang w:val="en-US"/>
        </w:rPr>
        <w:t xml:space="preserve">, </w:t>
      </w:r>
      <w:r>
        <w:rPr>
          <w:lang w:val="en-US"/>
        </w:rPr>
        <w:t>Nov</w:t>
      </w:r>
      <w:r w:rsidRPr="008853FE">
        <w:rPr>
          <w:lang w:val="en-US"/>
        </w:rPr>
        <w:t xml:space="preserve"> </w:t>
      </w:r>
      <w:r>
        <w:rPr>
          <w:lang w:val="en-US"/>
        </w:rPr>
        <w:t>13</w:t>
      </w:r>
      <w:r w:rsidRPr="008853FE">
        <w:rPr>
          <w:lang w:val="en-US"/>
        </w:rPr>
        <w:t xml:space="preserve"> – </w:t>
      </w:r>
      <w:r>
        <w:rPr>
          <w:lang w:val="en-US"/>
        </w:rPr>
        <w:t>Nov</w:t>
      </w:r>
      <w:r w:rsidRPr="008853FE">
        <w:rPr>
          <w:lang w:val="en-US"/>
        </w:rPr>
        <w:t xml:space="preserve"> </w:t>
      </w:r>
      <w:r>
        <w:rPr>
          <w:lang w:val="en-US"/>
        </w:rPr>
        <w:t>17</w:t>
      </w:r>
      <w:r w:rsidRPr="008853FE">
        <w:rPr>
          <w:lang w:val="en-US"/>
        </w:rPr>
        <w:t>, 2023</w:t>
      </w:r>
    </w:p>
    <w:p w14:paraId="74A4000F" w14:textId="2683091A" w:rsidR="00A22CFE" w:rsidRPr="001665C6" w:rsidRDefault="00A22CFE" w:rsidP="00A22CFE">
      <w:pPr>
        <w:pStyle w:val="3GPPHeader"/>
        <w:rPr>
          <w:sz w:val="22"/>
        </w:rPr>
      </w:pPr>
      <w:r w:rsidRPr="001665C6">
        <w:rPr>
          <w:sz w:val="22"/>
        </w:rPr>
        <w:t>Agenda Item:</w:t>
      </w:r>
      <w:r w:rsidRPr="001665C6">
        <w:rPr>
          <w:sz w:val="22"/>
        </w:rPr>
        <w:tab/>
      </w:r>
      <w:r w:rsidR="003F12F8">
        <w:rPr>
          <w:sz w:val="22"/>
        </w:rPr>
        <w:t>8</w:t>
      </w:r>
      <w:r w:rsidRPr="00181967">
        <w:rPr>
          <w:sz w:val="22"/>
        </w:rPr>
        <w:t>.25.2.</w:t>
      </w:r>
      <w:r w:rsidR="005B451A">
        <w:rPr>
          <w:sz w:val="22"/>
        </w:rPr>
        <w:t>4</w:t>
      </w:r>
    </w:p>
    <w:p w14:paraId="4625995F" w14:textId="77777777" w:rsidR="005F1A1D" w:rsidRPr="001A5974" w:rsidRDefault="005F1A1D" w:rsidP="005F1A1D">
      <w:pPr>
        <w:pStyle w:val="3GPPHeader"/>
        <w:rPr>
          <w:sz w:val="22"/>
          <w:lang w:val="en-US"/>
        </w:rPr>
      </w:pPr>
      <w:r w:rsidRPr="001A5974">
        <w:rPr>
          <w:sz w:val="22"/>
          <w:lang w:val="en-US"/>
        </w:rPr>
        <w:t>Source:</w:t>
      </w:r>
      <w:r w:rsidRPr="001A5974">
        <w:rPr>
          <w:sz w:val="22"/>
          <w:lang w:val="en-US"/>
        </w:rPr>
        <w:tab/>
      </w:r>
      <w:r w:rsidRPr="00837AD9">
        <w:rPr>
          <w:sz w:val="22"/>
          <w:lang w:val="en-US"/>
        </w:rPr>
        <w:t>MediaTek Inc.</w:t>
      </w:r>
    </w:p>
    <w:p w14:paraId="3A8FC3FA" w14:textId="22854FC3"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77455" w:rsidRPr="00077455">
        <w:rPr>
          <w:sz w:val="22"/>
          <w:lang w:val="en-US"/>
        </w:rPr>
        <w:t xml:space="preserve">Discussion on NW </w:t>
      </w:r>
      <w:r w:rsidR="005B451A">
        <w:rPr>
          <w:sz w:val="22"/>
          <w:lang w:val="en-US"/>
        </w:rPr>
        <w:t>B</w:t>
      </w:r>
      <w:r w:rsidR="00077455" w:rsidRPr="00077455">
        <w:rPr>
          <w:sz w:val="22"/>
          <w:lang w:val="en-US"/>
        </w:rPr>
        <w:t xml:space="preserve"> RRM requirements for MUSIM</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244D71A2" w:rsidR="003524B7" w:rsidRDefault="00841650" w:rsidP="006D75DD">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sidR="000C0E29">
        <w:rPr>
          <w:lang w:val="en-US"/>
        </w:rPr>
        <w:t>.</w:t>
      </w:r>
      <w:r w:rsidR="00B56824">
        <w:rPr>
          <w:lang w:val="en-US"/>
        </w:rPr>
        <w:t xml:space="preserve"> </w:t>
      </w:r>
      <w:r w:rsidR="00560561">
        <w:rPr>
          <w:lang w:val="en-US"/>
        </w:rPr>
        <w:t xml:space="preserve">In Rel-18 MUSIM WI, RAN4 has discussed the RRM requirements for </w:t>
      </w:r>
      <w:r w:rsidR="00560561" w:rsidRPr="00933E37">
        <w:rPr>
          <w:lang w:val="en-US"/>
        </w:rPr>
        <w:t>MUSIM</w:t>
      </w:r>
      <w:r w:rsidR="00560561">
        <w:rPr>
          <w:lang w:val="en-US"/>
        </w:rPr>
        <w:t xml:space="preserve"> </w:t>
      </w:r>
      <w:r w:rsidR="00560561" w:rsidRPr="00FC020F">
        <w:rPr>
          <w:lang w:val="en-US"/>
        </w:rPr>
        <w:t xml:space="preserve">and the open issues are captured in </w:t>
      </w:r>
      <w:r w:rsidR="000F473D">
        <w:rPr>
          <w:lang w:val="en-US"/>
        </w:rPr>
        <w:t xml:space="preserve">the WF </w:t>
      </w:r>
      <w:r w:rsidR="000F473D">
        <w:rPr>
          <w:lang w:val="en-US"/>
        </w:rPr>
        <w:fldChar w:fldCharType="begin"/>
      </w:r>
      <w:r w:rsidR="000F473D">
        <w:rPr>
          <w:lang w:val="en-US"/>
        </w:rPr>
        <w:instrText xml:space="preserve"> REF _Ref91246572 \r \h </w:instrText>
      </w:r>
      <w:r w:rsidR="000F473D">
        <w:rPr>
          <w:lang w:val="en-US"/>
        </w:rPr>
      </w:r>
      <w:r w:rsidR="000F473D">
        <w:rPr>
          <w:lang w:val="en-US"/>
        </w:rPr>
        <w:fldChar w:fldCharType="separate"/>
      </w:r>
      <w:r w:rsidR="000F473D">
        <w:rPr>
          <w:lang w:val="en-US"/>
        </w:rPr>
        <w:t>[1]</w:t>
      </w:r>
      <w:r w:rsidR="000F473D">
        <w:rPr>
          <w:lang w:val="en-US"/>
        </w:rPr>
        <w:fldChar w:fldCharType="end"/>
      </w:r>
      <w:r w:rsidR="000F473D">
        <w:rPr>
          <w:lang w:val="en-US"/>
        </w:rPr>
        <w:t xml:space="preserve">. In this paper, </w:t>
      </w:r>
      <w:r w:rsidR="00896FE2">
        <w:rPr>
          <w:lang w:val="en-US"/>
        </w:rPr>
        <w:t xml:space="preserve">NW B </w:t>
      </w:r>
      <w:r w:rsidR="000F473D">
        <w:rPr>
          <w:lang w:val="en-US"/>
        </w:rPr>
        <w:t xml:space="preserve">requirements </w:t>
      </w:r>
      <w:r w:rsidR="00F33440">
        <w:rPr>
          <w:lang w:val="en-US"/>
        </w:rPr>
        <w:t>for</w:t>
      </w:r>
      <w:r w:rsidR="000F473D">
        <w:rPr>
          <w:lang w:val="en-US"/>
        </w:rPr>
        <w:t xml:space="preserve"> MUSIM </w:t>
      </w:r>
      <w:r w:rsidR="007F6470">
        <w:rPr>
          <w:lang w:val="en-US"/>
        </w:rPr>
        <w:t xml:space="preserve">are </w:t>
      </w:r>
      <w:r w:rsidR="000F473D">
        <w:rPr>
          <w:lang w:val="en-US"/>
        </w:rPr>
        <w:t>further discussed.</w:t>
      </w:r>
      <w:r w:rsidR="003C4F4A">
        <w:rPr>
          <w:lang w:val="en-US"/>
        </w:rPr>
        <w:t xml:space="preserve"> </w:t>
      </w:r>
    </w:p>
    <w:p w14:paraId="148D6AFB" w14:textId="77777777" w:rsidR="00406F24" w:rsidRPr="000E2CCA" w:rsidRDefault="00406F24" w:rsidP="006D75DD">
      <w:pPr>
        <w:jc w:val="both"/>
        <w:rPr>
          <w:lang w:val="en-US"/>
        </w:rPr>
      </w:pPr>
    </w:p>
    <w:p w14:paraId="63B30870" w14:textId="716067F7" w:rsidR="006913F6" w:rsidRDefault="006913F6" w:rsidP="003914AD">
      <w:pPr>
        <w:pStyle w:val="Heading1"/>
        <w:numPr>
          <w:ilvl w:val="0"/>
          <w:numId w:val="3"/>
        </w:numPr>
        <w:rPr>
          <w:lang w:val="en-US"/>
        </w:rPr>
      </w:pPr>
      <w:r w:rsidRPr="009011F0">
        <w:rPr>
          <w:lang w:val="en-US"/>
        </w:rPr>
        <w:t>Discussion</w:t>
      </w:r>
    </w:p>
    <w:p w14:paraId="54E212CB" w14:textId="77777777" w:rsidR="00CF4865" w:rsidRDefault="00CF4865" w:rsidP="00CF4865">
      <w:pPr>
        <w:jc w:val="both"/>
        <w:rPr>
          <w:bCs/>
        </w:rPr>
      </w:pPr>
      <w:r>
        <w:rPr>
          <w:bCs/>
        </w:rPr>
        <w:t xml:space="preserve">The open issues related to NW B requirements are captured below from the WF </w:t>
      </w:r>
      <w:r>
        <w:rPr>
          <w:bCs/>
        </w:rPr>
        <w:fldChar w:fldCharType="begin"/>
      </w:r>
      <w:r>
        <w:rPr>
          <w:bCs/>
        </w:rPr>
        <w:instrText xml:space="preserve"> REF _Ref91246572 \n \h </w:instrText>
      </w:r>
      <w:r>
        <w:rPr>
          <w:bCs/>
        </w:rPr>
      </w:r>
      <w:r>
        <w:rPr>
          <w:bCs/>
        </w:rPr>
        <w:fldChar w:fldCharType="separate"/>
      </w:r>
      <w:r>
        <w:rPr>
          <w:bCs/>
        </w:rPr>
        <w:t>[1]</w:t>
      </w:r>
      <w:r>
        <w:rPr>
          <w:bCs/>
        </w:rPr>
        <w:fldChar w:fldCharType="end"/>
      </w:r>
      <w:r>
        <w:rPr>
          <w:bCs/>
        </w:rPr>
        <w:t>:</w:t>
      </w:r>
    </w:p>
    <w:tbl>
      <w:tblPr>
        <w:tblStyle w:val="TableGrid"/>
        <w:tblW w:w="0" w:type="auto"/>
        <w:tblLook w:val="04A0" w:firstRow="1" w:lastRow="0" w:firstColumn="1" w:lastColumn="0" w:noHBand="0" w:noVBand="1"/>
      </w:tblPr>
      <w:tblGrid>
        <w:gridCol w:w="9629"/>
      </w:tblGrid>
      <w:tr w:rsidR="00CF4865" w14:paraId="42BDD5B3" w14:textId="77777777" w:rsidTr="00FC754A">
        <w:tc>
          <w:tcPr>
            <w:tcW w:w="9629" w:type="dxa"/>
          </w:tcPr>
          <w:p w14:paraId="50259C47" w14:textId="77777777" w:rsidR="00C83892" w:rsidRDefault="00C83892" w:rsidP="00C83892">
            <w:pPr>
              <w:rPr>
                <w:b/>
                <w:color w:val="000000" w:themeColor="text1"/>
                <w:u w:val="single"/>
                <w:lang w:eastAsia="ko-KR"/>
              </w:rPr>
            </w:pPr>
            <w:bookmarkStart w:id="0" w:name="_Hlk147793335"/>
            <w:r>
              <w:rPr>
                <w:b/>
                <w:color w:val="000000" w:themeColor="text1"/>
                <w:u w:val="single"/>
                <w:lang w:eastAsia="ko-KR"/>
              </w:rPr>
              <w:t>Issue 4-1-2: Network B requirements framework</w:t>
            </w:r>
          </w:p>
          <w:bookmarkEnd w:id="0"/>
          <w:p w14:paraId="4DE940A2" w14:textId="77777777" w:rsidR="00C83892" w:rsidRDefault="00C83892" w:rsidP="00C83892">
            <w:pPr>
              <w:pStyle w:val="ListParagraph"/>
              <w:numPr>
                <w:ilvl w:val="0"/>
                <w:numId w:val="7"/>
              </w:numPr>
              <w:spacing w:after="120" w:line="240" w:lineRule="auto"/>
              <w:ind w:left="720"/>
              <w:rPr>
                <w:rFonts w:eastAsia="SimSun"/>
                <w:color w:val="000000" w:themeColor="text1"/>
                <w:szCs w:val="24"/>
              </w:rPr>
            </w:pPr>
            <w:r>
              <w:rPr>
                <w:rFonts w:eastAsia="SimSun"/>
                <w:color w:val="000000" w:themeColor="text1"/>
                <w:szCs w:val="24"/>
              </w:rPr>
              <w:t>Proposals</w:t>
            </w:r>
          </w:p>
          <w:p w14:paraId="086175D3" w14:textId="77777777" w:rsidR="00C83892" w:rsidRDefault="00C83892" w:rsidP="00C83892">
            <w:pPr>
              <w:pStyle w:val="ListParagraph"/>
              <w:numPr>
                <w:ilvl w:val="1"/>
                <w:numId w:val="7"/>
              </w:numPr>
              <w:spacing w:after="120" w:line="256" w:lineRule="auto"/>
              <w:rPr>
                <w:color w:val="000000" w:themeColor="text1"/>
              </w:rPr>
            </w:pPr>
            <w:r w:rsidRPr="00726BC5">
              <w:rPr>
                <w:color w:val="000000" w:themeColor="text1"/>
              </w:rPr>
              <w:t>P</w:t>
            </w:r>
            <w:r>
              <w:rPr>
                <w:color w:val="000000" w:themeColor="text1"/>
              </w:rPr>
              <w:t>1</w:t>
            </w:r>
            <w:r w:rsidRPr="00726BC5">
              <w:rPr>
                <w:color w:val="000000" w:themeColor="text1"/>
              </w:rPr>
              <w:t>: W</w:t>
            </w:r>
            <w:r w:rsidRPr="00726BC5">
              <w:rPr>
                <w:rFonts w:hint="eastAsia"/>
                <w:color w:val="000000" w:themeColor="text1"/>
              </w:rPr>
              <w:t xml:space="preserve">ith DRX cycle replaced by </w:t>
            </w:r>
            <w:proofErr w:type="gramStart"/>
            <w:r w:rsidRPr="00726BC5">
              <w:rPr>
                <w:rFonts w:hint="eastAsia"/>
                <w:color w:val="000000" w:themeColor="text1"/>
              </w:rPr>
              <w:t>max(</w:t>
            </w:r>
            <w:proofErr w:type="gramEnd"/>
            <w:r w:rsidRPr="00726BC5">
              <w:rPr>
                <w:rFonts w:hint="eastAsia"/>
                <w:color w:val="000000" w:themeColor="text1"/>
              </w:rPr>
              <w:t>DRX cycle, MGRP_max), where MGRP_max is the maximum MGRP among all configured MUSIM gaps</w:t>
            </w:r>
            <w:r w:rsidRPr="00726BC5">
              <w:rPr>
                <w:color w:val="000000" w:themeColor="text1"/>
              </w:rPr>
              <w:t>. (</w:t>
            </w:r>
            <w:proofErr w:type="gramStart"/>
            <w:r>
              <w:rPr>
                <w:color w:val="000000" w:themeColor="text1"/>
              </w:rPr>
              <w:t>xiaomi</w:t>
            </w:r>
            <w:proofErr w:type="gramEnd"/>
            <w:r>
              <w:rPr>
                <w:color w:val="000000" w:themeColor="text1"/>
              </w:rPr>
              <w:t xml:space="preserve"> Qualcomm oppo</w:t>
            </w:r>
            <w:r w:rsidRPr="00726BC5">
              <w:rPr>
                <w:color w:val="000000" w:themeColor="text1"/>
              </w:rPr>
              <w:t>)</w:t>
            </w:r>
          </w:p>
          <w:p w14:paraId="1DF1D381" w14:textId="77777777" w:rsidR="00C83892" w:rsidRDefault="00C83892" w:rsidP="00C83892">
            <w:pPr>
              <w:pStyle w:val="ListParagraph"/>
              <w:numPr>
                <w:ilvl w:val="1"/>
                <w:numId w:val="7"/>
              </w:numPr>
              <w:spacing w:after="120" w:line="256" w:lineRule="auto"/>
              <w:rPr>
                <w:color w:val="000000" w:themeColor="text1"/>
              </w:rPr>
            </w:pPr>
            <w:r>
              <w:rPr>
                <w:color w:val="000000" w:themeColor="text1"/>
              </w:rPr>
              <w:t xml:space="preserve">P2: </w:t>
            </w:r>
            <w:r w:rsidRPr="00370751">
              <w:rPr>
                <w:color w:val="000000" w:themeColor="text1"/>
              </w:rPr>
              <w:t>The NW-B’s requirement should decouple with MUSIM gaps(mgrp) requested by UE; RAN4 to introduce a relaxed NW-B’s IDLE mode requirement as follow (Ericsson CMCC</w:t>
            </w:r>
            <w:r>
              <w:rPr>
                <w:color w:val="000000" w:themeColor="text1"/>
              </w:rPr>
              <w:t xml:space="preserve"> China Telecom</w:t>
            </w:r>
            <w:r w:rsidRPr="00370751">
              <w:rPr>
                <w:color w:val="000000" w:themeColor="text1"/>
              </w:rPr>
              <w:t>)</w:t>
            </w:r>
          </w:p>
          <w:p w14:paraId="614BCA03" w14:textId="77777777" w:rsidR="00C83892" w:rsidRPr="00034433" w:rsidRDefault="00C83892" w:rsidP="00C83892">
            <w:pPr>
              <w:pStyle w:val="ListParagraph"/>
              <w:numPr>
                <w:ilvl w:val="2"/>
                <w:numId w:val="7"/>
              </w:numPr>
              <w:spacing w:after="120" w:line="256" w:lineRule="auto"/>
              <w:rPr>
                <w:color w:val="000000" w:themeColor="text1"/>
              </w:rPr>
            </w:pPr>
            <w:r w:rsidRPr="00034433">
              <w:rPr>
                <w:color w:val="000000" w:themeColor="text1"/>
              </w:rPr>
              <w:t>P2-1: N = 4 (Qualcomm Huawei</w:t>
            </w:r>
            <w:r>
              <w:rPr>
                <w:color w:val="000000" w:themeColor="text1"/>
              </w:rPr>
              <w:t xml:space="preserve"> Apple</w:t>
            </w:r>
            <w:r w:rsidRPr="00034433">
              <w:rPr>
                <w:color w:val="000000" w:themeColor="text1"/>
              </w:rPr>
              <w:t>)</w:t>
            </w:r>
          </w:p>
          <w:p w14:paraId="3391C03D" w14:textId="77777777" w:rsidR="00C83892" w:rsidRPr="00370751" w:rsidRDefault="00C83892" w:rsidP="00C83892">
            <w:pPr>
              <w:pStyle w:val="ListParagraph"/>
              <w:numPr>
                <w:ilvl w:val="1"/>
                <w:numId w:val="7"/>
              </w:numPr>
              <w:spacing w:after="120" w:line="256" w:lineRule="auto"/>
              <w:rPr>
                <w:color w:val="000000" w:themeColor="text1"/>
              </w:rPr>
            </w:pPr>
            <w:r>
              <w:rPr>
                <w:color w:val="000000" w:themeColor="text1"/>
              </w:rPr>
              <w:t xml:space="preserve">P3: </w:t>
            </w:r>
            <w:r w:rsidRPr="00370751">
              <w:rPr>
                <w:color w:val="000000" w:themeColor="text1"/>
              </w:rPr>
              <w:t>The measurement/cell reselection requirements in IDLE/inactive mode for NW B will reuse the existing idle/inactive requirements as the baseline. In requirements for a particular DRX cycle, it is replaced by N*DRX, where N is FFS and 1≤N≤16</w:t>
            </w:r>
            <w:r>
              <w:rPr>
                <w:color w:val="000000" w:themeColor="text1"/>
              </w:rPr>
              <w:t>. N could use the format of P1 or P2</w:t>
            </w:r>
            <w:r w:rsidRPr="00370751">
              <w:rPr>
                <w:color w:val="000000" w:themeColor="text1"/>
              </w:rPr>
              <w:t xml:space="preserve"> (vivo)</w:t>
            </w:r>
          </w:p>
          <w:p w14:paraId="7988B441" w14:textId="77777777" w:rsidR="00C83892" w:rsidRDefault="00C83892" w:rsidP="00C83892">
            <w:pPr>
              <w:pStyle w:val="ListParagraph"/>
              <w:numPr>
                <w:ilvl w:val="1"/>
                <w:numId w:val="7"/>
              </w:numPr>
              <w:spacing w:after="120" w:line="256" w:lineRule="auto"/>
              <w:rPr>
                <w:color w:val="000000" w:themeColor="text1"/>
              </w:rPr>
            </w:pPr>
            <w:r w:rsidRPr="00DA5C73">
              <w:rPr>
                <w:color w:val="000000" w:themeColor="text1"/>
              </w:rPr>
              <w:t>P</w:t>
            </w:r>
            <w:r>
              <w:rPr>
                <w:color w:val="000000" w:themeColor="text1"/>
              </w:rPr>
              <w:t>4</w:t>
            </w:r>
            <w:r w:rsidRPr="00DA5C73">
              <w:rPr>
                <w:color w:val="000000" w:themeColor="text1"/>
              </w:rPr>
              <w:t xml:space="preserve">: Replace DRX cycle by </w:t>
            </w:r>
            <w:proofErr w:type="gramStart"/>
            <w:r w:rsidRPr="00DA5C73">
              <w:rPr>
                <w:color w:val="000000" w:themeColor="text1"/>
              </w:rPr>
              <w:t>max(</w:t>
            </w:r>
            <w:proofErr w:type="gramEnd"/>
            <w:r w:rsidRPr="00DA5C73">
              <w:rPr>
                <w:color w:val="000000" w:themeColor="text1"/>
              </w:rPr>
              <w:t>DRX cycle, MGRP_max) and introduce a scaling factor of 2.</w:t>
            </w:r>
            <w:r>
              <w:rPr>
                <w:color w:val="000000" w:themeColor="text1"/>
              </w:rPr>
              <w:t xml:space="preserve"> </w:t>
            </w:r>
            <w:r w:rsidRPr="00DA5C73">
              <w:rPr>
                <w:color w:val="000000" w:themeColor="text1"/>
              </w:rPr>
              <w:t>(MTK)</w:t>
            </w:r>
          </w:p>
          <w:p w14:paraId="0C78287D" w14:textId="77777777" w:rsidR="00C83892" w:rsidRDefault="00C83892" w:rsidP="00C83892">
            <w:pPr>
              <w:pStyle w:val="ListParagraph"/>
              <w:numPr>
                <w:ilvl w:val="1"/>
                <w:numId w:val="7"/>
              </w:numPr>
              <w:spacing w:after="120" w:line="256" w:lineRule="auto"/>
              <w:rPr>
                <w:color w:val="000000" w:themeColor="text1"/>
              </w:rPr>
            </w:pPr>
            <w:r w:rsidRPr="00F24419">
              <w:rPr>
                <w:color w:val="000000" w:themeColor="text1"/>
              </w:rPr>
              <w:t xml:space="preserve">P5: The UE measurement requirements for </w:t>
            </w:r>
            <w:r w:rsidRPr="00F24419">
              <w:rPr>
                <w:rFonts w:hint="eastAsia"/>
                <w:color w:val="000000" w:themeColor="text1"/>
              </w:rPr>
              <w:t>measurement/cell reselection requirements in IDLE</w:t>
            </w:r>
            <w:r w:rsidRPr="00F24419">
              <w:rPr>
                <w:color w:val="000000" w:themeColor="text1"/>
              </w:rPr>
              <w:t>/inactive</w:t>
            </w:r>
            <w:r w:rsidRPr="00F24419">
              <w:rPr>
                <w:rFonts w:hint="eastAsia"/>
                <w:color w:val="000000" w:themeColor="text1"/>
              </w:rPr>
              <w:t xml:space="preserve"> mode for NW B</w:t>
            </w:r>
            <w:r w:rsidRPr="00F24419">
              <w:rPr>
                <w:color w:val="000000" w:themeColor="text1"/>
              </w:rPr>
              <w:t xml:space="preserve">, need to be based on a reasonable balance of the allocated MUSIM gap. </w:t>
            </w:r>
            <w:r w:rsidRPr="00F24419">
              <w:rPr>
                <w:rFonts w:hint="eastAsia"/>
                <w:color w:val="000000" w:themeColor="text1"/>
              </w:rPr>
              <w:t>The measurement/cell reselection requirements in IDLE</w:t>
            </w:r>
            <w:r w:rsidRPr="00F24419">
              <w:rPr>
                <w:color w:val="000000" w:themeColor="text1"/>
              </w:rPr>
              <w:t>/inactive</w:t>
            </w:r>
            <w:r w:rsidRPr="00F24419">
              <w:rPr>
                <w:rFonts w:hint="eastAsia"/>
                <w:color w:val="000000" w:themeColor="text1"/>
              </w:rPr>
              <w:t xml:space="preserve"> mode for NW B could reuse the existing </w:t>
            </w:r>
            <w:r w:rsidRPr="00F24419">
              <w:rPr>
                <w:color w:val="000000" w:themeColor="text1"/>
              </w:rPr>
              <w:t xml:space="preserve">idle/inactive </w:t>
            </w:r>
            <w:r w:rsidRPr="00F24419">
              <w:rPr>
                <w:rFonts w:hint="eastAsia"/>
                <w:color w:val="000000" w:themeColor="text1"/>
              </w:rPr>
              <w:t>requirements</w:t>
            </w:r>
            <w:r w:rsidRPr="00F24419">
              <w:rPr>
                <w:color w:val="000000" w:themeColor="text1"/>
              </w:rPr>
              <w:t xml:space="preserve">. current DRX cycle is replaced with </w:t>
            </w:r>
            <w:proofErr w:type="gramStart"/>
            <w:r w:rsidRPr="00F24419">
              <w:rPr>
                <w:color w:val="000000" w:themeColor="text1"/>
              </w:rPr>
              <w:t>Max(</w:t>
            </w:r>
            <w:proofErr w:type="gramEnd"/>
            <w:r w:rsidRPr="00F24419">
              <w:rPr>
                <w:color w:val="000000" w:themeColor="text1"/>
              </w:rPr>
              <w:t xml:space="preserve">DRX cycle, Min(MUSIM gap MGRP)). </w:t>
            </w:r>
            <w:r>
              <w:rPr>
                <w:color w:val="000000" w:themeColor="text1"/>
              </w:rPr>
              <w:t>Remove the M1 scaling factor. (Nokia)</w:t>
            </w:r>
          </w:p>
          <w:p w14:paraId="78B5F516" w14:textId="77777777" w:rsidR="00C83892" w:rsidRDefault="00C83892" w:rsidP="00C83892">
            <w:pPr>
              <w:rPr>
                <w:i/>
                <w:color w:val="000000" w:themeColor="text1"/>
                <w:lang w:val="en-US"/>
              </w:rPr>
            </w:pPr>
            <w:r>
              <w:rPr>
                <w:i/>
                <w:color w:val="000000" w:themeColor="text1"/>
                <w:lang w:val="en-US"/>
              </w:rPr>
              <w:lastRenderedPageBreak/>
              <w:t xml:space="preserve">Recommendations: </w:t>
            </w:r>
          </w:p>
          <w:p w14:paraId="7788373D" w14:textId="77777777" w:rsidR="00C83892" w:rsidRDefault="00C83892" w:rsidP="00C83892">
            <w:pPr>
              <w:rPr>
                <w:i/>
                <w:color w:val="000000" w:themeColor="text1"/>
                <w:lang w:val="en-US"/>
              </w:rPr>
            </w:pPr>
            <w:r>
              <w:rPr>
                <w:i/>
                <w:color w:val="000000" w:themeColor="text1"/>
                <w:lang w:val="en-US"/>
              </w:rPr>
              <w:t>Online session outcome:</w:t>
            </w:r>
          </w:p>
          <w:p w14:paraId="3FBC0EE1" w14:textId="77777777" w:rsidR="00C83892" w:rsidRPr="006905EB" w:rsidRDefault="00C83892" w:rsidP="00C83892">
            <w:pPr>
              <w:numPr>
                <w:ilvl w:val="0"/>
                <w:numId w:val="33"/>
              </w:numPr>
              <w:overflowPunct w:val="0"/>
              <w:autoSpaceDE w:val="0"/>
              <w:autoSpaceDN w:val="0"/>
              <w:adjustRightInd w:val="0"/>
              <w:spacing w:after="120" w:line="240" w:lineRule="auto"/>
              <w:textAlignment w:val="baseline"/>
              <w:rPr>
                <w:color w:val="000000"/>
                <w:szCs w:val="24"/>
                <w:highlight w:val="yellow"/>
              </w:rPr>
            </w:pPr>
            <w:r w:rsidRPr="006905EB">
              <w:rPr>
                <w:rFonts w:hint="eastAsia"/>
                <w:color w:val="000000"/>
                <w:szCs w:val="24"/>
                <w:highlight w:val="yellow"/>
              </w:rPr>
              <w:t>New</w:t>
            </w:r>
            <w:r w:rsidRPr="006905EB">
              <w:rPr>
                <w:color w:val="000000"/>
                <w:szCs w:val="24"/>
                <w:highlight w:val="yellow"/>
              </w:rPr>
              <w:t xml:space="preserve"> Option 1: </w:t>
            </w:r>
            <w:bookmarkStart w:id="1" w:name="_Hlk149902805"/>
            <w:r w:rsidRPr="006905EB">
              <w:rPr>
                <w:color w:val="000000"/>
                <w:szCs w:val="24"/>
                <w:highlight w:val="yellow"/>
              </w:rPr>
              <w:t>the network B requirement is related to MGRP</w:t>
            </w:r>
            <w:bookmarkEnd w:id="1"/>
          </w:p>
          <w:p w14:paraId="2C93A0FC" w14:textId="77777777" w:rsidR="00C83892" w:rsidRPr="006905EB" w:rsidRDefault="00C83892" w:rsidP="00C83892">
            <w:pPr>
              <w:numPr>
                <w:ilvl w:val="1"/>
                <w:numId w:val="34"/>
              </w:numPr>
              <w:overflowPunct w:val="0"/>
              <w:autoSpaceDE w:val="0"/>
              <w:autoSpaceDN w:val="0"/>
              <w:adjustRightInd w:val="0"/>
              <w:spacing w:after="120" w:line="240" w:lineRule="auto"/>
              <w:textAlignment w:val="baseline"/>
              <w:rPr>
                <w:color w:val="000000"/>
                <w:szCs w:val="24"/>
                <w:highlight w:val="yellow"/>
              </w:rPr>
            </w:pPr>
            <w:r w:rsidRPr="006905EB">
              <w:rPr>
                <w:color w:val="000000"/>
                <w:szCs w:val="24"/>
                <w:highlight w:val="yellow"/>
              </w:rPr>
              <w:t>Issues for further discussion: the impact given that network B does not know the MGRP configured by network A</w:t>
            </w:r>
          </w:p>
          <w:p w14:paraId="3693B5D2" w14:textId="77777777" w:rsidR="00C83892" w:rsidRPr="006905EB" w:rsidRDefault="00C83892" w:rsidP="00C83892">
            <w:pPr>
              <w:numPr>
                <w:ilvl w:val="0"/>
                <w:numId w:val="33"/>
              </w:numPr>
              <w:overflowPunct w:val="0"/>
              <w:autoSpaceDE w:val="0"/>
              <w:autoSpaceDN w:val="0"/>
              <w:adjustRightInd w:val="0"/>
              <w:spacing w:after="120" w:line="240" w:lineRule="auto"/>
              <w:textAlignment w:val="baseline"/>
              <w:rPr>
                <w:color w:val="000000"/>
                <w:szCs w:val="24"/>
                <w:highlight w:val="yellow"/>
              </w:rPr>
            </w:pPr>
            <w:r w:rsidRPr="006905EB">
              <w:rPr>
                <w:rFonts w:hint="eastAsia"/>
                <w:color w:val="000000"/>
                <w:szCs w:val="24"/>
                <w:highlight w:val="yellow"/>
              </w:rPr>
              <w:t>New</w:t>
            </w:r>
            <w:r w:rsidRPr="006905EB">
              <w:rPr>
                <w:color w:val="000000"/>
                <w:szCs w:val="24"/>
                <w:highlight w:val="yellow"/>
              </w:rPr>
              <w:t xml:space="preserve"> Option 2: the network B requirements is not related to MGRP, and with a fixed scaling factor N based on the DRX cycle. Further discuss the N </w:t>
            </w:r>
          </w:p>
          <w:p w14:paraId="5BB2FDB2" w14:textId="77777777" w:rsidR="00C83892" w:rsidRPr="006905EB" w:rsidRDefault="00C83892" w:rsidP="00C83892">
            <w:pPr>
              <w:numPr>
                <w:ilvl w:val="1"/>
                <w:numId w:val="34"/>
              </w:numPr>
              <w:overflowPunct w:val="0"/>
              <w:autoSpaceDE w:val="0"/>
              <w:autoSpaceDN w:val="0"/>
              <w:adjustRightInd w:val="0"/>
              <w:spacing w:after="120" w:line="240" w:lineRule="auto"/>
              <w:textAlignment w:val="baseline"/>
              <w:rPr>
                <w:color w:val="000000"/>
                <w:szCs w:val="24"/>
                <w:highlight w:val="yellow"/>
              </w:rPr>
            </w:pPr>
            <w:r w:rsidRPr="006905EB">
              <w:rPr>
                <w:color w:val="000000"/>
                <w:szCs w:val="24"/>
                <w:highlight w:val="yellow"/>
              </w:rPr>
              <w:t xml:space="preserve">Option 2A: N = 4, and other values are not precluded. </w:t>
            </w:r>
          </w:p>
          <w:p w14:paraId="2BADB9CE" w14:textId="20A2C874" w:rsidR="00CF4865" w:rsidRPr="00C83892" w:rsidRDefault="00C83892" w:rsidP="00FC754A">
            <w:pPr>
              <w:numPr>
                <w:ilvl w:val="1"/>
                <w:numId w:val="34"/>
              </w:numPr>
              <w:overflowPunct w:val="0"/>
              <w:autoSpaceDE w:val="0"/>
              <w:autoSpaceDN w:val="0"/>
              <w:adjustRightInd w:val="0"/>
              <w:spacing w:after="120" w:line="240" w:lineRule="auto"/>
              <w:textAlignment w:val="baseline"/>
              <w:rPr>
                <w:color w:val="000000"/>
                <w:szCs w:val="24"/>
                <w:highlight w:val="yellow"/>
              </w:rPr>
            </w:pPr>
            <w:r w:rsidRPr="006905EB">
              <w:rPr>
                <w:rFonts w:hint="eastAsia"/>
                <w:color w:val="000000"/>
                <w:szCs w:val="24"/>
                <w:highlight w:val="yellow"/>
              </w:rPr>
              <w:t>I</w:t>
            </w:r>
            <w:r w:rsidRPr="006905EB">
              <w:rPr>
                <w:color w:val="000000"/>
                <w:szCs w:val="24"/>
                <w:highlight w:val="yellow"/>
              </w:rPr>
              <w:t xml:space="preserve">ssue for further discussion: </w:t>
            </w:r>
            <w:r w:rsidRPr="006905EB">
              <w:rPr>
                <w:rFonts w:hint="eastAsia"/>
                <w:color w:val="000000"/>
                <w:szCs w:val="24"/>
                <w:highlight w:val="yellow"/>
              </w:rPr>
              <w:t>UE</w:t>
            </w:r>
            <w:r w:rsidRPr="006905EB">
              <w:rPr>
                <w:color w:val="000000"/>
                <w:szCs w:val="24"/>
                <w:highlight w:val="yellow"/>
              </w:rPr>
              <w:t xml:space="preserve"> behavior or network impact for the case that NxDRX cycle is shorter than MGRP.</w:t>
            </w:r>
          </w:p>
        </w:tc>
      </w:tr>
    </w:tbl>
    <w:p w14:paraId="07BC00E8" w14:textId="77777777" w:rsidR="00CF4865" w:rsidRDefault="00CF4865" w:rsidP="00CF4865">
      <w:pPr>
        <w:jc w:val="both"/>
        <w:rPr>
          <w:bCs/>
        </w:rPr>
      </w:pPr>
    </w:p>
    <w:p w14:paraId="6105FFFE" w14:textId="2ACC5BDD" w:rsidR="00181297" w:rsidRDefault="00181297" w:rsidP="00CF4865">
      <w:pPr>
        <w:jc w:val="both"/>
        <w:rPr>
          <w:bCs/>
        </w:rPr>
      </w:pPr>
      <w:r w:rsidRPr="00181297">
        <w:rPr>
          <w:bCs/>
        </w:rPr>
        <w:t>Issue 4-1-2</w:t>
      </w:r>
      <w:r>
        <w:rPr>
          <w:bCs/>
        </w:rPr>
        <w:t xml:space="preserve"> was discussed for many meetings to determine the framework of NW</w:t>
      </w:r>
      <w:r w:rsidRPr="00181297">
        <w:rPr>
          <w:bCs/>
        </w:rPr>
        <w:t xml:space="preserve"> B requirements</w:t>
      </w:r>
      <w:r>
        <w:rPr>
          <w:bCs/>
        </w:rPr>
        <w:t xml:space="preserve">. However, in the last meeting, RAN4 down selected the options into two options as highlighted above. Option 1 is to relate NW B requirements with MUSIM gap’ MGRP, while Option 2 is to use a fixed scaling factor, to scale DRX cycle in NW B. In our view, any NW B requirements to be defined need to be related to the MGRP of MUSIM gaps as this represents the actual opportunities for the UE to perform any activity in NW B. For Option 2, it is not possible for the UE to meet NW B requirements by scaling the DRX cycle with a fixed value N and by ignoring the MGRP of the MUSIM gaps that UE is </w:t>
      </w:r>
      <w:proofErr w:type="gramStart"/>
      <w:r>
        <w:rPr>
          <w:bCs/>
        </w:rPr>
        <w:t>actually using</w:t>
      </w:r>
      <w:proofErr w:type="gramEnd"/>
      <w:r>
        <w:rPr>
          <w:bCs/>
        </w:rPr>
        <w:t xml:space="preserve"> for NW B. With Option 2 it is not clear how UE supposed to meet these requirements when N*DRX is shorter than the MGRP of MUSIM gap. Therefore, Option 1 seems more reasonable to follow for NW B requirements.</w:t>
      </w:r>
    </w:p>
    <w:p w14:paraId="7DDA991A" w14:textId="132C51A6" w:rsidR="00CF4865" w:rsidRDefault="00CF4865" w:rsidP="00CF4865">
      <w:pPr>
        <w:jc w:val="both"/>
        <w:rPr>
          <w:b/>
          <w:bCs/>
        </w:rPr>
      </w:pPr>
      <w:r>
        <w:rPr>
          <w:b/>
          <w:bCs/>
        </w:rPr>
        <w:t>Proposal</w:t>
      </w:r>
      <w:r w:rsidRPr="007C2D92">
        <w:rPr>
          <w:b/>
          <w:bCs/>
        </w:rPr>
        <w:t xml:space="preserve"> </w:t>
      </w:r>
      <w:r w:rsidR="005B451A">
        <w:rPr>
          <w:b/>
          <w:bCs/>
        </w:rPr>
        <w:t>1</w:t>
      </w:r>
      <w:r>
        <w:rPr>
          <w:b/>
          <w:bCs/>
        </w:rPr>
        <w:t xml:space="preserve">: </w:t>
      </w:r>
      <w:r w:rsidR="00181297">
        <w:rPr>
          <w:b/>
          <w:bCs/>
        </w:rPr>
        <w:t>NW</w:t>
      </w:r>
      <w:r w:rsidR="00181297" w:rsidRPr="00181297">
        <w:rPr>
          <w:b/>
          <w:bCs/>
        </w:rPr>
        <w:t xml:space="preserve"> B requirement </w:t>
      </w:r>
      <w:r w:rsidR="00181297">
        <w:rPr>
          <w:b/>
          <w:bCs/>
        </w:rPr>
        <w:t>need to be</w:t>
      </w:r>
      <w:r w:rsidR="00181297" w:rsidRPr="00181297">
        <w:rPr>
          <w:b/>
          <w:bCs/>
        </w:rPr>
        <w:t xml:space="preserve"> related to </w:t>
      </w:r>
      <w:r w:rsidR="00181297">
        <w:rPr>
          <w:b/>
          <w:bCs/>
        </w:rPr>
        <w:t xml:space="preserve">MUSIM gap’s </w:t>
      </w:r>
      <w:r w:rsidR="00181297" w:rsidRPr="00181297">
        <w:rPr>
          <w:b/>
          <w:bCs/>
        </w:rPr>
        <w:t>MGRP</w:t>
      </w:r>
      <w:r w:rsidR="00610086">
        <w:rPr>
          <w:b/>
          <w:bCs/>
        </w:rPr>
        <w:t xml:space="preserve"> as </w:t>
      </w:r>
      <w:proofErr w:type="gramStart"/>
      <w:r w:rsidR="00610086" w:rsidRPr="00610086">
        <w:rPr>
          <w:b/>
          <w:bCs/>
        </w:rPr>
        <w:t>max(</w:t>
      </w:r>
      <w:proofErr w:type="gramEnd"/>
      <w:r w:rsidR="00610086" w:rsidRPr="00610086">
        <w:rPr>
          <w:b/>
          <w:bCs/>
        </w:rPr>
        <w:t>DRX cycle, MGRP_max)</w:t>
      </w:r>
      <w:r w:rsidR="00181297">
        <w:rPr>
          <w:b/>
          <w:bCs/>
        </w:rPr>
        <w:t>; otherwise, requirements does not apply.</w:t>
      </w:r>
    </w:p>
    <w:p w14:paraId="4E3F6396" w14:textId="77777777" w:rsidR="00CF4865" w:rsidRDefault="00CF4865" w:rsidP="00CF4865">
      <w:pPr>
        <w:jc w:val="both"/>
        <w:rPr>
          <w:bCs/>
        </w:rPr>
      </w:pPr>
    </w:p>
    <w:tbl>
      <w:tblPr>
        <w:tblStyle w:val="TableGrid"/>
        <w:tblW w:w="0" w:type="auto"/>
        <w:tblLook w:val="04A0" w:firstRow="1" w:lastRow="0" w:firstColumn="1" w:lastColumn="0" w:noHBand="0" w:noVBand="1"/>
      </w:tblPr>
      <w:tblGrid>
        <w:gridCol w:w="9629"/>
      </w:tblGrid>
      <w:tr w:rsidR="00CF4865" w14:paraId="555152A9" w14:textId="77777777" w:rsidTr="00FC754A">
        <w:tc>
          <w:tcPr>
            <w:tcW w:w="9629" w:type="dxa"/>
          </w:tcPr>
          <w:p w14:paraId="0154619E" w14:textId="77777777" w:rsidR="00181297" w:rsidRDefault="00181297" w:rsidP="00181297">
            <w:pPr>
              <w:rPr>
                <w:b/>
                <w:color w:val="000000" w:themeColor="text1"/>
                <w:u w:val="single"/>
                <w:lang w:eastAsia="ko-KR"/>
              </w:rPr>
            </w:pPr>
            <w:r>
              <w:rPr>
                <w:b/>
                <w:color w:val="000000" w:themeColor="text1"/>
                <w:u w:val="single"/>
                <w:lang w:eastAsia="ko-KR"/>
              </w:rPr>
              <w:t xml:space="preserve">Issue 4-1-3: Requirement when MGRP = 5.12s </w:t>
            </w:r>
          </w:p>
          <w:p w14:paraId="1D31ACB6" w14:textId="77777777" w:rsidR="00181297" w:rsidRDefault="00181297" w:rsidP="00181297">
            <w:pPr>
              <w:pStyle w:val="ListParagraph"/>
              <w:numPr>
                <w:ilvl w:val="0"/>
                <w:numId w:val="7"/>
              </w:numPr>
              <w:spacing w:after="120" w:line="240" w:lineRule="auto"/>
              <w:ind w:left="720"/>
              <w:rPr>
                <w:rFonts w:eastAsia="SimSun"/>
                <w:color w:val="000000" w:themeColor="text1"/>
                <w:szCs w:val="24"/>
              </w:rPr>
            </w:pPr>
            <w:r>
              <w:rPr>
                <w:rFonts w:eastAsia="SimSun"/>
                <w:color w:val="000000" w:themeColor="text1"/>
                <w:szCs w:val="24"/>
              </w:rPr>
              <w:t>Proposals</w:t>
            </w:r>
          </w:p>
          <w:p w14:paraId="15BB9272" w14:textId="77777777" w:rsidR="00181297" w:rsidRDefault="00181297" w:rsidP="00181297">
            <w:pPr>
              <w:pStyle w:val="ListParagraph"/>
              <w:numPr>
                <w:ilvl w:val="1"/>
                <w:numId w:val="7"/>
              </w:numPr>
              <w:spacing w:after="120" w:line="256" w:lineRule="auto"/>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w:t>
            </w:r>
            <w:r>
              <w:rPr>
                <w:color w:val="000000" w:themeColor="text1"/>
              </w:rPr>
              <w:t>could</w:t>
            </w:r>
            <w:r w:rsidRPr="00E70669">
              <w:rPr>
                <w:color w:val="000000" w:themeColor="text1"/>
              </w:rPr>
              <w:t xml:space="preserve"> be defined. </w:t>
            </w:r>
            <w:r>
              <w:rPr>
                <w:color w:val="000000" w:themeColor="text1"/>
              </w:rPr>
              <w:t>(CMCC vivo Huawei Apple Nokia)</w:t>
            </w:r>
          </w:p>
          <w:p w14:paraId="57EDD39A" w14:textId="77777777" w:rsidR="00181297" w:rsidRDefault="00181297" w:rsidP="00181297">
            <w:pPr>
              <w:pStyle w:val="ListParagraph"/>
              <w:numPr>
                <w:ilvl w:val="2"/>
                <w:numId w:val="7"/>
              </w:numPr>
              <w:spacing w:after="120" w:line="256" w:lineRule="auto"/>
              <w:rPr>
                <w:color w:val="000000" w:themeColor="text1"/>
              </w:rPr>
            </w:pPr>
            <w:r>
              <w:rPr>
                <w:color w:val="000000" w:themeColor="text1"/>
              </w:rPr>
              <w:t xml:space="preserve">P1-1: </w:t>
            </w:r>
            <w:r w:rsidRPr="00E70669">
              <w:rPr>
                <w:color w:val="000000" w:themeColor="text1"/>
              </w:rPr>
              <w:t>The new requirements for 5.12s could reuse corresponding requirements</w:t>
            </w:r>
            <w:r>
              <w:rPr>
                <w:color w:val="000000" w:themeColor="text1"/>
              </w:rPr>
              <w:t xml:space="preserve"> (number of DRX cycles)</w:t>
            </w:r>
            <w:r w:rsidRPr="00E70669">
              <w:rPr>
                <w:color w:val="000000" w:themeColor="text1"/>
              </w:rPr>
              <w:t xml:space="preserve"> when DRX = 2.56s.</w:t>
            </w:r>
            <w:r>
              <w:rPr>
                <w:color w:val="000000" w:themeColor="text1"/>
              </w:rPr>
              <w:t xml:space="preserve"> (vivo Huawei Apple</w:t>
            </w:r>
            <w:r w:rsidRPr="00B908CD">
              <w:rPr>
                <w:color w:val="000000" w:themeColor="text1"/>
              </w:rPr>
              <w:t>)</w:t>
            </w:r>
          </w:p>
          <w:p w14:paraId="59DB9545" w14:textId="77777777" w:rsidR="00181297" w:rsidRDefault="00181297" w:rsidP="00181297">
            <w:pPr>
              <w:pStyle w:val="ListParagraph"/>
              <w:numPr>
                <w:ilvl w:val="1"/>
                <w:numId w:val="7"/>
              </w:numPr>
              <w:spacing w:after="120" w:line="256" w:lineRule="auto"/>
              <w:rPr>
                <w:color w:val="000000" w:themeColor="text1"/>
              </w:rPr>
            </w:pPr>
            <w:r>
              <w:rPr>
                <w:color w:val="000000" w:themeColor="text1"/>
              </w:rPr>
              <w:t xml:space="preserve">P2: </w:t>
            </w:r>
            <w:r w:rsidRPr="00BE3CA1">
              <w:rPr>
                <w:color w:val="000000" w:themeColor="text1"/>
              </w:rPr>
              <w:t>RAN4 not need to discuss the requirement for MGRP=5.12s if the NW-B’s requirement is only related to NW-B’s DRX.</w:t>
            </w:r>
            <w:r w:rsidRPr="003B2A92">
              <w:rPr>
                <w:color w:val="000000" w:themeColor="text1"/>
              </w:rPr>
              <w:t xml:space="preserve"> (</w:t>
            </w:r>
            <w:r w:rsidRPr="00BE3CA1">
              <w:rPr>
                <w:color w:val="000000" w:themeColor="text1"/>
              </w:rPr>
              <w:t>Ericsson</w:t>
            </w:r>
            <w:r w:rsidRPr="003B2A92">
              <w:rPr>
                <w:color w:val="000000" w:themeColor="text1"/>
              </w:rPr>
              <w:t>)</w:t>
            </w:r>
          </w:p>
          <w:p w14:paraId="57FA63D0" w14:textId="77777777" w:rsidR="00181297" w:rsidRDefault="00181297" w:rsidP="00181297">
            <w:pPr>
              <w:pStyle w:val="ListParagraph"/>
              <w:numPr>
                <w:ilvl w:val="1"/>
                <w:numId w:val="7"/>
              </w:numPr>
              <w:spacing w:after="120" w:line="256" w:lineRule="auto"/>
              <w:rPr>
                <w:color w:val="000000" w:themeColor="text1"/>
              </w:rPr>
            </w:pPr>
            <w:r>
              <w:rPr>
                <w:color w:val="000000" w:themeColor="text1"/>
              </w:rPr>
              <w:t xml:space="preserve">P3: </w:t>
            </w:r>
            <w:r w:rsidRPr="00BF50C2">
              <w:rPr>
                <w:color w:val="000000" w:themeColor="text1"/>
              </w:rPr>
              <w:t>NW B requirements does not apply when MUSIM gap’s MGRP=5.12s (MTK)</w:t>
            </w:r>
          </w:p>
          <w:p w14:paraId="55DB3371" w14:textId="353C4151" w:rsidR="00CF4865" w:rsidRPr="00181297" w:rsidRDefault="00181297" w:rsidP="00181297">
            <w:pPr>
              <w:pStyle w:val="ListParagraph"/>
              <w:numPr>
                <w:ilvl w:val="1"/>
                <w:numId w:val="7"/>
              </w:numPr>
              <w:spacing w:after="120" w:line="256" w:lineRule="auto"/>
              <w:rPr>
                <w:color w:val="000000" w:themeColor="text1"/>
              </w:rPr>
            </w:pPr>
            <w:r>
              <w:rPr>
                <w:color w:val="000000" w:themeColor="text1"/>
              </w:rPr>
              <w:t xml:space="preserve">P4: </w:t>
            </w:r>
            <w:r w:rsidRPr="006B2519">
              <w:rPr>
                <w:color w:val="000000" w:themeColor="text1"/>
              </w:rPr>
              <w:t>For MUSIM gap with 5.12s MGPR, whether to define related requirements depending on the discussion of 4-1-2 (vivo Qualcomm China Telecom)</w:t>
            </w:r>
            <w:r w:rsidRPr="00E70669">
              <w:rPr>
                <w:color w:val="000000" w:themeColor="text1"/>
              </w:rPr>
              <w:t xml:space="preserve"> </w:t>
            </w:r>
          </w:p>
        </w:tc>
      </w:tr>
    </w:tbl>
    <w:p w14:paraId="2BDD0AB7" w14:textId="77777777" w:rsidR="00CF4865" w:rsidRDefault="00CF4865" w:rsidP="00CF4865">
      <w:pPr>
        <w:jc w:val="both"/>
        <w:rPr>
          <w:bCs/>
        </w:rPr>
      </w:pPr>
    </w:p>
    <w:p w14:paraId="2B966F1C" w14:textId="6A88B0D3" w:rsidR="00181297" w:rsidRDefault="00CF4865" w:rsidP="00CF4865">
      <w:pPr>
        <w:jc w:val="both"/>
        <w:rPr>
          <w:bCs/>
        </w:rPr>
      </w:pPr>
      <w:r>
        <w:rPr>
          <w:bCs/>
        </w:rPr>
        <w:t xml:space="preserve">For </w:t>
      </w:r>
      <w:r w:rsidRPr="004210D2">
        <w:rPr>
          <w:bCs/>
        </w:rPr>
        <w:t>Issue 4-1-3</w:t>
      </w:r>
      <w:r>
        <w:rPr>
          <w:bCs/>
        </w:rPr>
        <w:t xml:space="preserve">, </w:t>
      </w:r>
      <w:r w:rsidR="00181297">
        <w:rPr>
          <w:bCs/>
        </w:rPr>
        <w:t>the intention of P3 is that s</w:t>
      </w:r>
      <w:r w:rsidR="00181297" w:rsidRPr="00730CBE">
        <w:rPr>
          <w:bCs/>
        </w:rPr>
        <w:t xml:space="preserve">ince </w:t>
      </w:r>
      <w:r w:rsidR="00181297">
        <w:rPr>
          <w:bCs/>
        </w:rPr>
        <w:t xml:space="preserve">there are some concerns when UE requests long MGRP like MGRP=5.12s the requirements in NW B can be very long; but from UE perspective that is all what UE can do (otherwise there should be no requirements). However, we are also fine with P1 to define new requirements for 5.12s MGRP, and these requirements can be adopted from </w:t>
      </w:r>
      <w:r w:rsidR="00181297" w:rsidRPr="00181297">
        <w:rPr>
          <w:bCs/>
        </w:rPr>
        <w:t>DRX = 2.56s.</w:t>
      </w:r>
    </w:p>
    <w:p w14:paraId="18F47648" w14:textId="77777777" w:rsidR="00181297" w:rsidRDefault="00181297" w:rsidP="00CF4865">
      <w:pPr>
        <w:jc w:val="both"/>
        <w:rPr>
          <w:bCs/>
        </w:rPr>
      </w:pPr>
    </w:p>
    <w:p w14:paraId="0A21828F" w14:textId="531768FB" w:rsidR="00CF4865" w:rsidRDefault="00CF4865" w:rsidP="00CF4865">
      <w:pPr>
        <w:jc w:val="both"/>
        <w:rPr>
          <w:b/>
          <w:bCs/>
        </w:rPr>
      </w:pPr>
      <w:r>
        <w:rPr>
          <w:b/>
          <w:bCs/>
        </w:rPr>
        <w:lastRenderedPageBreak/>
        <w:t>Proposal</w:t>
      </w:r>
      <w:r w:rsidRPr="007C2D92">
        <w:rPr>
          <w:b/>
          <w:bCs/>
        </w:rPr>
        <w:t xml:space="preserve"> </w:t>
      </w:r>
      <w:r w:rsidR="005B451A">
        <w:rPr>
          <w:b/>
          <w:bCs/>
        </w:rPr>
        <w:t>2</w:t>
      </w:r>
      <w:r>
        <w:rPr>
          <w:b/>
          <w:bCs/>
        </w:rPr>
        <w:t xml:space="preserve">: </w:t>
      </w:r>
      <w:r w:rsidR="00181297" w:rsidRPr="00181297">
        <w:rPr>
          <w:b/>
          <w:bCs/>
        </w:rPr>
        <w:t>The new requirements for 5.12s could reuse corresponding requirements (number of DRX cycles) when DRX = 2.56s</w:t>
      </w:r>
    </w:p>
    <w:p w14:paraId="429A647E" w14:textId="77777777" w:rsidR="00CF4865" w:rsidRDefault="00CF4865" w:rsidP="00CF4865">
      <w:pPr>
        <w:jc w:val="both"/>
        <w:rPr>
          <w:b/>
          <w:bCs/>
        </w:rPr>
      </w:pPr>
    </w:p>
    <w:tbl>
      <w:tblPr>
        <w:tblStyle w:val="TableGrid"/>
        <w:tblW w:w="0" w:type="auto"/>
        <w:tblLook w:val="04A0" w:firstRow="1" w:lastRow="0" w:firstColumn="1" w:lastColumn="0" w:noHBand="0" w:noVBand="1"/>
      </w:tblPr>
      <w:tblGrid>
        <w:gridCol w:w="9629"/>
      </w:tblGrid>
      <w:tr w:rsidR="00CF4865" w14:paraId="18B90C32" w14:textId="77777777" w:rsidTr="00FC754A">
        <w:tc>
          <w:tcPr>
            <w:tcW w:w="9629" w:type="dxa"/>
          </w:tcPr>
          <w:p w14:paraId="55FF935B" w14:textId="77777777" w:rsidR="00181297" w:rsidRDefault="00181297" w:rsidP="00181297">
            <w:pPr>
              <w:rPr>
                <w:b/>
                <w:color w:val="000000" w:themeColor="text1"/>
                <w:u w:val="single"/>
                <w:lang w:eastAsia="ko-KR"/>
              </w:rPr>
            </w:pPr>
            <w:r>
              <w:rPr>
                <w:b/>
                <w:color w:val="000000" w:themeColor="text1"/>
                <w:u w:val="single"/>
                <w:lang w:eastAsia="ko-KR"/>
              </w:rPr>
              <w:t>Issue 4-1-4: NW B inter-frequency and inter-RAT measurement</w:t>
            </w:r>
          </w:p>
          <w:p w14:paraId="48C4F787" w14:textId="77777777" w:rsidR="00181297" w:rsidRPr="00B36D71" w:rsidRDefault="00181297" w:rsidP="00181297">
            <w:pPr>
              <w:pStyle w:val="ListParagraph"/>
              <w:numPr>
                <w:ilvl w:val="0"/>
                <w:numId w:val="7"/>
              </w:numPr>
              <w:spacing w:after="120" w:line="256" w:lineRule="auto"/>
              <w:rPr>
                <w:color w:val="000000" w:themeColor="text1"/>
              </w:rPr>
            </w:pPr>
            <w:r w:rsidRPr="00B1242A">
              <w:rPr>
                <w:color w:val="000000" w:themeColor="text1"/>
              </w:rPr>
              <w:t>P</w:t>
            </w:r>
            <w:r>
              <w:rPr>
                <w:color w:val="000000" w:themeColor="text1"/>
              </w:rPr>
              <w:t>1</w:t>
            </w:r>
            <w:r w:rsidRPr="00B1242A">
              <w:rPr>
                <w:color w:val="000000" w:themeColor="text1"/>
              </w:rPr>
              <w:t xml:space="preserve">: </w:t>
            </w:r>
            <w:r w:rsidRPr="00B1242A">
              <w:rPr>
                <w:bCs/>
              </w:rPr>
              <w:t>Do not define inter-RAT measurement/evaluation/detection requirements of NW B. (</w:t>
            </w:r>
            <w:r>
              <w:rPr>
                <w:bCs/>
              </w:rPr>
              <w:t xml:space="preserve">Ericsson </w:t>
            </w:r>
            <w:r w:rsidRPr="00B1242A">
              <w:rPr>
                <w:bCs/>
              </w:rPr>
              <w:t>vivo</w:t>
            </w:r>
            <w:r>
              <w:rPr>
                <w:bCs/>
              </w:rPr>
              <w:t xml:space="preserve"> Qualcomm China Telecom oppo Apple Nokia</w:t>
            </w:r>
            <w:r w:rsidRPr="00B1242A">
              <w:rPr>
                <w:bCs/>
              </w:rPr>
              <w:t>)</w:t>
            </w:r>
          </w:p>
          <w:p w14:paraId="4758DE58" w14:textId="77777777" w:rsidR="00181297" w:rsidRDefault="00181297" w:rsidP="00181297">
            <w:pPr>
              <w:pStyle w:val="ListParagraph"/>
              <w:numPr>
                <w:ilvl w:val="0"/>
                <w:numId w:val="7"/>
              </w:numPr>
              <w:spacing w:after="120" w:line="256" w:lineRule="auto"/>
              <w:rPr>
                <w:color w:val="000000" w:themeColor="text1"/>
              </w:rPr>
            </w:pPr>
            <w:r>
              <w:rPr>
                <w:color w:val="000000" w:themeColor="text1"/>
              </w:rPr>
              <w:t>P2: Define NW B inter-frequency requirements (Ericsson)</w:t>
            </w:r>
          </w:p>
          <w:p w14:paraId="3756A9D0" w14:textId="77777777" w:rsidR="00181297" w:rsidRPr="00B1242A" w:rsidRDefault="00181297" w:rsidP="00181297">
            <w:pPr>
              <w:pStyle w:val="ListParagraph"/>
              <w:numPr>
                <w:ilvl w:val="0"/>
                <w:numId w:val="7"/>
              </w:numPr>
              <w:spacing w:after="120" w:line="256" w:lineRule="auto"/>
              <w:rPr>
                <w:color w:val="000000" w:themeColor="text1"/>
              </w:rPr>
            </w:pPr>
            <w:r>
              <w:rPr>
                <w:color w:val="000000" w:themeColor="text1"/>
              </w:rPr>
              <w:t>P3: Do not define NW B inter-frequency requirements (vivo China Telecom Apple)</w:t>
            </w:r>
          </w:p>
          <w:p w14:paraId="12BD7438" w14:textId="77777777" w:rsidR="00181297" w:rsidRDefault="00181297" w:rsidP="00181297">
            <w:pPr>
              <w:pStyle w:val="ListParagraph"/>
              <w:numPr>
                <w:ilvl w:val="0"/>
                <w:numId w:val="7"/>
              </w:numPr>
              <w:spacing w:after="120" w:line="256" w:lineRule="auto"/>
              <w:rPr>
                <w:color w:val="000000" w:themeColor="text1"/>
              </w:rPr>
            </w:pPr>
            <w:r w:rsidRPr="004178E7">
              <w:rPr>
                <w:color w:val="000000" w:themeColor="text1"/>
              </w:rPr>
              <w:t>P</w:t>
            </w:r>
            <w:r>
              <w:rPr>
                <w:color w:val="000000" w:themeColor="text1"/>
              </w:rPr>
              <w:t>4</w:t>
            </w:r>
            <w:r w:rsidRPr="004178E7">
              <w:rPr>
                <w:color w:val="000000" w:themeColor="text1"/>
              </w:rPr>
              <w:t>: Clarify the need for performing inter-frequency</w:t>
            </w:r>
            <w:r>
              <w:rPr>
                <w:color w:val="000000" w:themeColor="text1"/>
              </w:rPr>
              <w:t xml:space="preserve"> and inter-RAT</w:t>
            </w:r>
            <w:r w:rsidRPr="004178E7">
              <w:rPr>
                <w:color w:val="000000" w:themeColor="text1"/>
              </w:rPr>
              <w:t xml:space="preserve"> measurement in NW-B; Clarify the need to for RAN4 to define UE requirements for NW-B inter-frequency</w:t>
            </w:r>
            <w:r>
              <w:rPr>
                <w:color w:val="000000" w:themeColor="text1"/>
              </w:rPr>
              <w:t xml:space="preserve"> and inter-RAT</w:t>
            </w:r>
            <w:r w:rsidRPr="004178E7">
              <w:rPr>
                <w:color w:val="000000" w:themeColor="text1"/>
              </w:rPr>
              <w:t xml:space="preserve"> measurements. (Nokia)</w:t>
            </w:r>
          </w:p>
          <w:p w14:paraId="09205227" w14:textId="77777777" w:rsidR="00181297" w:rsidRDefault="00181297" w:rsidP="00181297">
            <w:pPr>
              <w:rPr>
                <w:i/>
                <w:color w:val="000000" w:themeColor="text1"/>
                <w:lang w:val="en-US"/>
              </w:rPr>
            </w:pPr>
          </w:p>
          <w:p w14:paraId="37FC526C" w14:textId="77777777" w:rsidR="00181297" w:rsidRDefault="00181297" w:rsidP="00181297">
            <w:pPr>
              <w:rPr>
                <w:i/>
                <w:color w:val="000000" w:themeColor="text1"/>
                <w:lang w:val="en-US"/>
              </w:rPr>
            </w:pPr>
            <w:r>
              <w:rPr>
                <w:i/>
                <w:color w:val="000000" w:themeColor="text1"/>
                <w:lang w:val="en-US"/>
              </w:rPr>
              <w:t>Agreement: NW B Inter-RAT requirements will not be defined.</w:t>
            </w:r>
          </w:p>
          <w:p w14:paraId="1F9E5895" w14:textId="01F24207" w:rsidR="00CF4865" w:rsidRPr="00181297" w:rsidRDefault="00181297" w:rsidP="00181297">
            <w:pPr>
              <w:rPr>
                <w:i/>
                <w:color w:val="000000" w:themeColor="text1"/>
                <w:lang w:val="en-US"/>
              </w:rPr>
            </w:pPr>
            <w:r w:rsidRPr="00DE2843">
              <w:rPr>
                <w:i/>
                <w:color w:val="000000" w:themeColor="text1"/>
                <w:lang w:val="en-US"/>
              </w:rPr>
              <w:t xml:space="preserve">Recommendations: </w:t>
            </w:r>
            <w:r>
              <w:rPr>
                <w:i/>
                <w:color w:val="000000" w:themeColor="text1"/>
                <w:lang w:val="en-US"/>
              </w:rPr>
              <w:t>Continue discussion on whether NW B inter-frequency requirements need be defined or not</w:t>
            </w:r>
          </w:p>
        </w:tc>
      </w:tr>
    </w:tbl>
    <w:p w14:paraId="0E159942" w14:textId="77777777" w:rsidR="00CF4865" w:rsidRDefault="00CF4865" w:rsidP="00CF4865">
      <w:pPr>
        <w:jc w:val="both"/>
        <w:rPr>
          <w:b/>
          <w:bCs/>
        </w:rPr>
      </w:pPr>
    </w:p>
    <w:p w14:paraId="3E9FBA03" w14:textId="7293ABAB" w:rsidR="00181297" w:rsidRDefault="00CF4865" w:rsidP="00CF4865">
      <w:pPr>
        <w:jc w:val="both"/>
        <w:rPr>
          <w:bCs/>
        </w:rPr>
      </w:pPr>
      <w:r>
        <w:rPr>
          <w:bCs/>
        </w:rPr>
        <w:t xml:space="preserve">For </w:t>
      </w:r>
      <w:r w:rsidRPr="004210D2">
        <w:rPr>
          <w:bCs/>
        </w:rPr>
        <w:t>Issue 4-1-</w:t>
      </w:r>
      <w:r w:rsidR="00181297">
        <w:rPr>
          <w:bCs/>
        </w:rPr>
        <w:t>4</w:t>
      </w:r>
      <w:r>
        <w:rPr>
          <w:bCs/>
        </w:rPr>
        <w:t xml:space="preserve">, </w:t>
      </w:r>
      <w:r w:rsidR="00181297" w:rsidRPr="00181297">
        <w:rPr>
          <w:bCs/>
        </w:rPr>
        <w:t xml:space="preserve">NW B requirements </w:t>
      </w:r>
      <w:r w:rsidR="00181297">
        <w:rPr>
          <w:bCs/>
        </w:rPr>
        <w:t xml:space="preserve">are already controversial, in fact many companies did not support defining these requirements from the beginning. Therefore, we do not agree to define any further requirements such as </w:t>
      </w:r>
      <w:r w:rsidR="00181297" w:rsidRPr="00181297">
        <w:rPr>
          <w:bCs/>
        </w:rPr>
        <w:t xml:space="preserve">inter-frequency </w:t>
      </w:r>
      <w:r w:rsidR="00610086">
        <w:rPr>
          <w:bCs/>
        </w:rPr>
        <w:t>or</w:t>
      </w:r>
      <w:r w:rsidR="00181297" w:rsidRPr="00181297">
        <w:rPr>
          <w:bCs/>
        </w:rPr>
        <w:t xml:space="preserve"> inter-RAT</w:t>
      </w:r>
      <w:r w:rsidR="00181297">
        <w:rPr>
          <w:bCs/>
        </w:rPr>
        <w:t xml:space="preserve"> for NW B</w:t>
      </w:r>
      <w:r w:rsidR="00610086">
        <w:rPr>
          <w:bCs/>
        </w:rPr>
        <w:t>.</w:t>
      </w:r>
    </w:p>
    <w:p w14:paraId="7450F3B0" w14:textId="10953786" w:rsidR="00CF4865" w:rsidRDefault="00CF4865" w:rsidP="00CF4865">
      <w:pPr>
        <w:jc w:val="both"/>
        <w:rPr>
          <w:b/>
          <w:bCs/>
        </w:rPr>
      </w:pPr>
      <w:r>
        <w:rPr>
          <w:b/>
          <w:bCs/>
        </w:rPr>
        <w:t>Proposal</w:t>
      </w:r>
      <w:r w:rsidRPr="007C2D92">
        <w:rPr>
          <w:b/>
          <w:bCs/>
        </w:rPr>
        <w:t xml:space="preserve"> </w:t>
      </w:r>
      <w:r w:rsidR="005B451A">
        <w:rPr>
          <w:b/>
          <w:bCs/>
        </w:rPr>
        <w:t>3</w:t>
      </w:r>
      <w:r>
        <w:rPr>
          <w:b/>
          <w:bCs/>
        </w:rPr>
        <w:t xml:space="preserve">: </w:t>
      </w:r>
      <w:r w:rsidR="00610086" w:rsidRPr="00610086">
        <w:rPr>
          <w:b/>
          <w:bCs/>
        </w:rPr>
        <w:t>Do not define NW B inter-frequency requirements</w:t>
      </w:r>
      <w:r w:rsidR="00610086">
        <w:rPr>
          <w:b/>
          <w:bCs/>
        </w:rPr>
        <w:t>.</w:t>
      </w:r>
    </w:p>
    <w:p w14:paraId="60A1AF3B" w14:textId="77777777" w:rsidR="00CF4865" w:rsidRDefault="00CF4865" w:rsidP="00CF4865">
      <w:pPr>
        <w:jc w:val="both"/>
        <w:rPr>
          <w:b/>
          <w:bCs/>
        </w:rPr>
      </w:pPr>
    </w:p>
    <w:tbl>
      <w:tblPr>
        <w:tblStyle w:val="TableGrid"/>
        <w:tblW w:w="0" w:type="auto"/>
        <w:tblLook w:val="04A0" w:firstRow="1" w:lastRow="0" w:firstColumn="1" w:lastColumn="0" w:noHBand="0" w:noVBand="1"/>
      </w:tblPr>
      <w:tblGrid>
        <w:gridCol w:w="9629"/>
      </w:tblGrid>
      <w:tr w:rsidR="00CF4865" w14:paraId="5A021277" w14:textId="77777777" w:rsidTr="00FC754A">
        <w:tc>
          <w:tcPr>
            <w:tcW w:w="9629" w:type="dxa"/>
          </w:tcPr>
          <w:p w14:paraId="51695D4E" w14:textId="77777777" w:rsidR="00610086" w:rsidRDefault="00610086" w:rsidP="00610086">
            <w:pPr>
              <w:rPr>
                <w:b/>
                <w:color w:val="000000" w:themeColor="text1"/>
                <w:u w:val="single"/>
                <w:lang w:eastAsia="ko-KR"/>
              </w:rPr>
            </w:pPr>
            <w:r>
              <w:rPr>
                <w:b/>
                <w:color w:val="000000" w:themeColor="text1"/>
                <w:u w:val="single"/>
                <w:lang w:eastAsia="ko-KR"/>
              </w:rPr>
              <w:t>Issue 4-1-6: Network B requirements test case</w:t>
            </w:r>
          </w:p>
          <w:p w14:paraId="522D562C" w14:textId="77777777" w:rsidR="00610086" w:rsidRDefault="00610086" w:rsidP="00610086">
            <w:pPr>
              <w:pStyle w:val="ListParagraph"/>
              <w:numPr>
                <w:ilvl w:val="0"/>
                <w:numId w:val="7"/>
              </w:numPr>
              <w:spacing w:after="120" w:line="240" w:lineRule="auto"/>
              <w:ind w:left="720"/>
              <w:rPr>
                <w:rFonts w:eastAsia="SimSun"/>
                <w:color w:val="000000" w:themeColor="text1"/>
                <w:szCs w:val="24"/>
              </w:rPr>
            </w:pPr>
            <w:r>
              <w:rPr>
                <w:rFonts w:eastAsia="SimSun"/>
                <w:color w:val="000000" w:themeColor="text1"/>
                <w:szCs w:val="24"/>
              </w:rPr>
              <w:t>Proposals</w:t>
            </w:r>
          </w:p>
          <w:p w14:paraId="304FB1D9" w14:textId="77777777" w:rsidR="00610086" w:rsidRDefault="00610086" w:rsidP="00610086">
            <w:pPr>
              <w:pStyle w:val="ListParagraph"/>
              <w:numPr>
                <w:ilvl w:val="1"/>
                <w:numId w:val="7"/>
              </w:numPr>
              <w:spacing w:after="120" w:line="256" w:lineRule="auto"/>
              <w:rPr>
                <w:color w:val="000000" w:themeColor="text1"/>
              </w:rPr>
            </w:pPr>
            <w:r>
              <w:rPr>
                <w:color w:val="000000" w:themeColor="text1"/>
              </w:rPr>
              <w:t>P1: Do not define test cases to verify any new requirements in network B. (Qualcomm vivo Huawei MTK oppo Apple)</w:t>
            </w:r>
          </w:p>
          <w:p w14:paraId="7C669FD4" w14:textId="77777777" w:rsidR="00610086" w:rsidRPr="00500AA9" w:rsidRDefault="00610086" w:rsidP="00610086">
            <w:pPr>
              <w:pStyle w:val="ListParagraph"/>
              <w:numPr>
                <w:ilvl w:val="1"/>
                <w:numId w:val="7"/>
              </w:numPr>
              <w:spacing w:after="120" w:line="256" w:lineRule="auto"/>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14:paraId="080E8B98" w14:textId="77777777" w:rsidR="00610086" w:rsidRDefault="00610086" w:rsidP="00610086">
            <w:pPr>
              <w:pStyle w:val="ListParagraph"/>
              <w:numPr>
                <w:ilvl w:val="1"/>
                <w:numId w:val="7"/>
              </w:numPr>
              <w:spacing w:after="120" w:line="256" w:lineRule="auto"/>
              <w:rPr>
                <w:color w:val="000000" w:themeColor="text1"/>
              </w:rPr>
            </w:pPr>
            <w:r>
              <w:rPr>
                <w:color w:val="000000" w:themeColor="text1"/>
              </w:rPr>
              <w:t xml:space="preserve">P3: </w:t>
            </w:r>
            <w:r w:rsidRPr="00246435">
              <w:rPr>
                <w:color w:val="000000" w:themeColor="text1"/>
              </w:rPr>
              <w:t>RAN4 to postpone the test case discussion to performance part (Ericsson)</w:t>
            </w:r>
          </w:p>
          <w:p w14:paraId="34346B38" w14:textId="438718CD" w:rsidR="00CF4865" w:rsidRPr="00610086" w:rsidRDefault="00610086" w:rsidP="00610086">
            <w:pPr>
              <w:rPr>
                <w:i/>
                <w:color w:val="000000" w:themeColor="text1"/>
                <w:lang w:val="en-US"/>
              </w:rPr>
            </w:pPr>
            <w:r w:rsidRPr="0091081A">
              <w:rPr>
                <w:i/>
                <w:color w:val="000000" w:themeColor="text1"/>
                <w:lang w:val="en-US"/>
              </w:rPr>
              <w:t xml:space="preserve">Recommendations: </w:t>
            </w:r>
            <w:r>
              <w:rPr>
                <w:i/>
                <w:color w:val="000000" w:themeColor="text1"/>
                <w:lang w:val="en-US"/>
              </w:rPr>
              <w:t>Continue discussion</w:t>
            </w:r>
          </w:p>
        </w:tc>
      </w:tr>
    </w:tbl>
    <w:p w14:paraId="1C8B583E" w14:textId="77777777" w:rsidR="00CF4865" w:rsidRDefault="00CF4865" w:rsidP="00CF4865">
      <w:pPr>
        <w:jc w:val="both"/>
        <w:rPr>
          <w:bCs/>
        </w:rPr>
      </w:pPr>
    </w:p>
    <w:p w14:paraId="28C5036A" w14:textId="6390322E" w:rsidR="00CF4865" w:rsidRDefault="00CF4865" w:rsidP="00CF4865">
      <w:pPr>
        <w:jc w:val="both"/>
        <w:rPr>
          <w:bCs/>
        </w:rPr>
      </w:pPr>
      <w:r w:rsidRPr="00A75435">
        <w:rPr>
          <w:bCs/>
        </w:rPr>
        <w:t xml:space="preserve">For </w:t>
      </w:r>
      <w:r>
        <w:rPr>
          <w:bCs/>
        </w:rPr>
        <w:t xml:space="preserve">Issue 4-1-6, since it is not straightforward to define the requirements for NW B, </w:t>
      </w:r>
      <w:r w:rsidR="00610086">
        <w:rPr>
          <w:bCs/>
        </w:rPr>
        <w:t>and given that</w:t>
      </w:r>
      <w:r>
        <w:rPr>
          <w:bCs/>
        </w:rPr>
        <w:t xml:space="preserve"> the UE can be configured with different MUSIM gap patterns</w:t>
      </w:r>
      <w:r w:rsidR="00610086">
        <w:rPr>
          <w:bCs/>
        </w:rPr>
        <w:t xml:space="preserve"> configurations</w:t>
      </w:r>
      <w:r>
        <w:rPr>
          <w:bCs/>
        </w:rPr>
        <w:t>, we also support not to define test cases to verify any new requirements in NW B.</w:t>
      </w:r>
    </w:p>
    <w:p w14:paraId="32BF9633" w14:textId="0981CD8F" w:rsidR="00CF4865" w:rsidRPr="00CF4865" w:rsidRDefault="00CF4865" w:rsidP="00CF4865">
      <w:pPr>
        <w:jc w:val="both"/>
        <w:rPr>
          <w:b/>
          <w:bCs/>
        </w:rPr>
      </w:pPr>
      <w:r>
        <w:rPr>
          <w:b/>
          <w:bCs/>
        </w:rPr>
        <w:t>Proposal</w:t>
      </w:r>
      <w:r w:rsidRPr="007C2D92">
        <w:rPr>
          <w:b/>
          <w:bCs/>
        </w:rPr>
        <w:t xml:space="preserve"> </w:t>
      </w:r>
      <w:r w:rsidR="005B451A">
        <w:rPr>
          <w:b/>
          <w:bCs/>
        </w:rPr>
        <w:t>4</w:t>
      </w:r>
      <w:r>
        <w:rPr>
          <w:b/>
          <w:bCs/>
        </w:rPr>
        <w:t xml:space="preserve">: </w:t>
      </w:r>
      <w:r w:rsidRPr="007F12BD">
        <w:rPr>
          <w:b/>
          <w:bCs/>
        </w:rPr>
        <w:t>Do not define test cases to verify any new requirements in network B.</w:t>
      </w:r>
    </w:p>
    <w:p w14:paraId="2A3739F7" w14:textId="544A2EE6" w:rsidR="002634C9" w:rsidRPr="004D4F98" w:rsidRDefault="002634C9" w:rsidP="002634C9">
      <w:pPr>
        <w:pStyle w:val="Heading1"/>
        <w:rPr>
          <w:lang w:val="en-US"/>
        </w:rPr>
      </w:pPr>
      <w:r w:rsidRPr="004D4F98">
        <w:rPr>
          <w:lang w:val="en-US"/>
        </w:rPr>
        <w:lastRenderedPageBreak/>
        <w:t>Summary</w:t>
      </w:r>
    </w:p>
    <w:p w14:paraId="5FEF2D5A" w14:textId="566B716B" w:rsidR="005B19AC" w:rsidRDefault="008D0D1E" w:rsidP="00504329">
      <w:pPr>
        <w:jc w:val="both"/>
        <w:rPr>
          <w:lang w:val="en-US" w:eastAsia="ja-JP"/>
        </w:rPr>
      </w:pPr>
      <w:r w:rsidRPr="004D4F98">
        <w:rPr>
          <w:lang w:val="en-US" w:eastAsia="ja-JP"/>
        </w:rPr>
        <w:t>In this contribution</w:t>
      </w:r>
      <w:r w:rsidR="001929D4">
        <w:rPr>
          <w:lang w:val="en-US" w:eastAsia="ja-JP"/>
        </w:rPr>
        <w:t xml:space="preserve">, </w:t>
      </w:r>
      <w:r>
        <w:rPr>
          <w:lang w:val="en-US" w:eastAsia="ja-JP"/>
        </w:rPr>
        <w:t xml:space="preserve">the </w:t>
      </w:r>
      <w:r w:rsidRPr="008D0D1E">
        <w:rPr>
          <w:lang w:val="en-US" w:eastAsia="ja-JP"/>
        </w:rPr>
        <w:t>RRM requirements for</w:t>
      </w:r>
      <w:r w:rsidR="001929D4">
        <w:rPr>
          <w:lang w:val="en-US" w:eastAsia="ja-JP"/>
        </w:rPr>
        <w:t xml:space="preserve"> </w:t>
      </w:r>
      <w:r w:rsidR="00CF4865">
        <w:rPr>
          <w:lang w:val="en-US" w:eastAsia="ja-JP"/>
        </w:rPr>
        <w:t>NW B</w:t>
      </w:r>
      <w:r w:rsidR="008A1CCF">
        <w:rPr>
          <w:lang w:val="en-US" w:eastAsia="ja-JP"/>
        </w:rPr>
        <w:t xml:space="preserve"> are discussed</w:t>
      </w:r>
      <w:r w:rsidR="00B747D8">
        <w:rPr>
          <w:lang w:val="en-US" w:eastAsia="ja-JP"/>
        </w:rPr>
        <w:t>.</w:t>
      </w:r>
      <w:r>
        <w:rPr>
          <w:lang w:val="en-US" w:eastAsia="ja-JP"/>
        </w:rPr>
        <w:t xml:space="preserve"> The following </w:t>
      </w:r>
      <w:r w:rsidR="001929D4">
        <w:rPr>
          <w:lang w:val="en-US" w:eastAsia="ja-JP"/>
        </w:rPr>
        <w:t>proposals</w:t>
      </w:r>
      <w:r>
        <w:rPr>
          <w:lang w:val="en-US" w:eastAsia="ja-JP"/>
        </w:rPr>
        <w:t xml:space="preserve"> were approached:</w:t>
      </w:r>
    </w:p>
    <w:p w14:paraId="060AA95A" w14:textId="77777777" w:rsidR="00610086" w:rsidRDefault="00610086" w:rsidP="00610086">
      <w:pPr>
        <w:jc w:val="both"/>
        <w:rPr>
          <w:b/>
          <w:bCs/>
        </w:rPr>
      </w:pPr>
      <w:r>
        <w:rPr>
          <w:b/>
          <w:bCs/>
        </w:rPr>
        <w:t>Proposal</w:t>
      </w:r>
      <w:r w:rsidRPr="007C2D92">
        <w:rPr>
          <w:b/>
          <w:bCs/>
        </w:rPr>
        <w:t xml:space="preserve"> </w:t>
      </w:r>
      <w:r>
        <w:rPr>
          <w:b/>
          <w:bCs/>
        </w:rPr>
        <w:t>1: NW</w:t>
      </w:r>
      <w:r w:rsidRPr="00181297">
        <w:rPr>
          <w:b/>
          <w:bCs/>
        </w:rPr>
        <w:t xml:space="preserve"> B requirement </w:t>
      </w:r>
      <w:r>
        <w:rPr>
          <w:b/>
          <w:bCs/>
        </w:rPr>
        <w:t>need to be</w:t>
      </w:r>
      <w:r w:rsidRPr="00181297">
        <w:rPr>
          <w:b/>
          <w:bCs/>
        </w:rPr>
        <w:t xml:space="preserve"> related to </w:t>
      </w:r>
      <w:r>
        <w:rPr>
          <w:b/>
          <w:bCs/>
        </w:rPr>
        <w:t xml:space="preserve">MUSIM gap’s </w:t>
      </w:r>
      <w:r w:rsidRPr="00181297">
        <w:rPr>
          <w:b/>
          <w:bCs/>
        </w:rPr>
        <w:t>MGRP</w:t>
      </w:r>
      <w:r>
        <w:rPr>
          <w:b/>
          <w:bCs/>
        </w:rPr>
        <w:t xml:space="preserve"> as </w:t>
      </w:r>
      <w:proofErr w:type="gramStart"/>
      <w:r w:rsidRPr="00610086">
        <w:rPr>
          <w:b/>
          <w:bCs/>
        </w:rPr>
        <w:t>max(</w:t>
      </w:r>
      <w:proofErr w:type="gramEnd"/>
      <w:r w:rsidRPr="00610086">
        <w:rPr>
          <w:b/>
          <w:bCs/>
        </w:rPr>
        <w:t>DRX cycle, MGRP_max)</w:t>
      </w:r>
      <w:r>
        <w:rPr>
          <w:b/>
          <w:bCs/>
        </w:rPr>
        <w:t>; otherwise, requirements does not apply.</w:t>
      </w:r>
    </w:p>
    <w:p w14:paraId="0BDB5190" w14:textId="77777777" w:rsidR="00610086" w:rsidRDefault="00610086" w:rsidP="00610086">
      <w:pPr>
        <w:jc w:val="both"/>
        <w:rPr>
          <w:b/>
          <w:bCs/>
        </w:rPr>
      </w:pPr>
      <w:r>
        <w:rPr>
          <w:b/>
          <w:bCs/>
        </w:rPr>
        <w:t>Proposal</w:t>
      </w:r>
      <w:r w:rsidRPr="007C2D92">
        <w:rPr>
          <w:b/>
          <w:bCs/>
        </w:rPr>
        <w:t xml:space="preserve"> </w:t>
      </w:r>
      <w:r>
        <w:rPr>
          <w:b/>
          <w:bCs/>
        </w:rPr>
        <w:t xml:space="preserve">2: </w:t>
      </w:r>
      <w:r w:rsidRPr="00181297">
        <w:rPr>
          <w:b/>
          <w:bCs/>
        </w:rPr>
        <w:t>The new requirements for 5.12s could reuse corresponding requirements (number of DRX cycles) when DRX = 2.56s</w:t>
      </w:r>
    </w:p>
    <w:p w14:paraId="5B8DD43F" w14:textId="77777777" w:rsidR="00610086" w:rsidRDefault="00610086" w:rsidP="00610086">
      <w:pPr>
        <w:jc w:val="both"/>
        <w:rPr>
          <w:b/>
          <w:bCs/>
        </w:rPr>
      </w:pPr>
      <w:r>
        <w:rPr>
          <w:b/>
          <w:bCs/>
        </w:rPr>
        <w:t>Proposal</w:t>
      </w:r>
      <w:r w:rsidRPr="007C2D92">
        <w:rPr>
          <w:b/>
          <w:bCs/>
        </w:rPr>
        <w:t xml:space="preserve"> </w:t>
      </w:r>
      <w:r>
        <w:rPr>
          <w:b/>
          <w:bCs/>
        </w:rPr>
        <w:t xml:space="preserve">3: </w:t>
      </w:r>
      <w:r w:rsidRPr="00610086">
        <w:rPr>
          <w:b/>
          <w:bCs/>
        </w:rPr>
        <w:t>Do not define NW B inter-frequency requirements</w:t>
      </w:r>
      <w:r>
        <w:rPr>
          <w:b/>
          <w:bCs/>
        </w:rPr>
        <w:t>.</w:t>
      </w:r>
    </w:p>
    <w:p w14:paraId="05272A23" w14:textId="77777777" w:rsidR="00610086" w:rsidRPr="00CF4865" w:rsidRDefault="00610086" w:rsidP="00610086">
      <w:pPr>
        <w:jc w:val="both"/>
        <w:rPr>
          <w:b/>
          <w:bCs/>
        </w:rPr>
      </w:pPr>
      <w:r>
        <w:rPr>
          <w:b/>
          <w:bCs/>
        </w:rPr>
        <w:t>Proposal</w:t>
      </w:r>
      <w:r w:rsidRPr="007C2D92">
        <w:rPr>
          <w:b/>
          <w:bCs/>
        </w:rPr>
        <w:t xml:space="preserve"> </w:t>
      </w:r>
      <w:r>
        <w:rPr>
          <w:b/>
          <w:bCs/>
        </w:rPr>
        <w:t xml:space="preserve">4: </w:t>
      </w:r>
      <w:r w:rsidRPr="007F12BD">
        <w:rPr>
          <w:b/>
          <w:bCs/>
        </w:rPr>
        <w:t>Do not define test cases to verify any new requirements in network B.</w:t>
      </w:r>
    </w:p>
    <w:p w14:paraId="7533F2F8" w14:textId="77777777" w:rsidR="00CF4865" w:rsidRDefault="00CF4865" w:rsidP="00CF4865">
      <w:pPr>
        <w:jc w:val="both"/>
        <w:rPr>
          <w:b/>
          <w:bCs/>
        </w:rPr>
      </w:pPr>
    </w:p>
    <w:p w14:paraId="390ECC25" w14:textId="7D64F1BE" w:rsidR="005A782E" w:rsidRPr="002331D3" w:rsidRDefault="005A782E" w:rsidP="005876AB">
      <w:pPr>
        <w:pStyle w:val="Heading1"/>
        <w:ind w:left="0" w:firstLine="0"/>
        <w:rPr>
          <w:lang w:val="en-US"/>
        </w:rPr>
      </w:pPr>
      <w:r w:rsidRPr="002331D3">
        <w:rPr>
          <w:lang w:val="en-US"/>
        </w:rPr>
        <w:t>References</w:t>
      </w:r>
    </w:p>
    <w:p w14:paraId="48BD853C" w14:textId="307487FB" w:rsidR="006A7A50" w:rsidRPr="00610086" w:rsidRDefault="00560561" w:rsidP="00610086">
      <w:pPr>
        <w:pStyle w:val="ListParagraph"/>
        <w:numPr>
          <w:ilvl w:val="0"/>
          <w:numId w:val="2"/>
        </w:numPr>
      </w:pPr>
      <w:bookmarkStart w:id="2" w:name="_Ref91246572"/>
      <w:bookmarkStart w:id="3" w:name="_Ref110524165"/>
      <w:bookmarkStart w:id="4" w:name="_Ref101774927"/>
      <w:r>
        <w:t>R4</w:t>
      </w:r>
      <w:r w:rsidRPr="003C0851">
        <w:noBreakHyphen/>
      </w:r>
      <w:r w:rsidR="00C83892" w:rsidRPr="00C83892">
        <w:t>2317425</w:t>
      </w:r>
      <w:r>
        <w:t xml:space="preserve">, </w:t>
      </w:r>
      <w:r w:rsidR="0005030A" w:rsidRPr="0005030A">
        <w:t>WF on R18 MUSIM</w:t>
      </w:r>
      <w:r>
        <w:t>, vivo.</w:t>
      </w:r>
      <w:bookmarkEnd w:id="2"/>
      <w:bookmarkEnd w:id="3"/>
      <w:bookmarkEnd w:id="4"/>
    </w:p>
    <w:sectPr w:rsidR="006A7A50" w:rsidRPr="00610086"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B6F32" w14:textId="77777777" w:rsidR="008F608F" w:rsidRDefault="008F608F">
      <w:pPr>
        <w:spacing w:after="0"/>
      </w:pPr>
      <w:r>
        <w:separator/>
      </w:r>
    </w:p>
  </w:endnote>
  <w:endnote w:type="continuationSeparator" w:id="0">
    <w:p w14:paraId="76A99684" w14:textId="77777777" w:rsidR="008F608F" w:rsidRDefault="008F6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19F20" w14:textId="77777777" w:rsidR="008F608F" w:rsidRDefault="008F608F">
      <w:pPr>
        <w:spacing w:after="0"/>
      </w:pPr>
      <w:r>
        <w:separator/>
      </w:r>
    </w:p>
  </w:footnote>
  <w:footnote w:type="continuationSeparator" w:id="0">
    <w:p w14:paraId="3289DFBB" w14:textId="77777777" w:rsidR="008F608F" w:rsidRDefault="008F60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71C"/>
    <w:multiLevelType w:val="hybridMultilevel"/>
    <w:tmpl w:val="48FA0D6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77128F"/>
    <w:multiLevelType w:val="hybridMultilevel"/>
    <w:tmpl w:val="3B9E665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EF265D"/>
    <w:multiLevelType w:val="hybridMultilevel"/>
    <w:tmpl w:val="CC289218"/>
    <w:lvl w:ilvl="0" w:tplc="1BCA931C">
      <w:start w:val="2"/>
      <w:numFmt w:val="bullet"/>
      <w:lvlText w:val="-"/>
      <w:lvlJc w:val="left"/>
      <w:pPr>
        <w:ind w:left="928" w:hanging="360"/>
      </w:pPr>
      <w:rPr>
        <w:rFonts w:ascii="Calibri" w:eastAsia="SimSun"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6"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58B73482"/>
    <w:multiLevelType w:val="hybridMultilevel"/>
    <w:tmpl w:val="247AC1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BC21F1"/>
    <w:multiLevelType w:val="hybridMultilevel"/>
    <w:tmpl w:val="8F1CA1DC"/>
    <w:lvl w:ilvl="0" w:tplc="1BCA931C">
      <w:start w:val="2"/>
      <w:numFmt w:val="bullet"/>
      <w:lvlText w:val="-"/>
      <w:lvlJc w:val="left"/>
      <w:pPr>
        <w:ind w:left="1212" w:hanging="360"/>
      </w:pPr>
      <w:rPr>
        <w:rFonts w:ascii="Calibri" w:eastAsia="SimSun" w:hAnsi="Calibri" w:cs="Calibri" w:hint="default"/>
      </w:rPr>
    </w:lvl>
    <w:lvl w:ilvl="1" w:tplc="08090003" w:tentative="1">
      <w:start w:val="1"/>
      <w:numFmt w:val="bullet"/>
      <w:lvlText w:val="o"/>
      <w:lvlJc w:val="left"/>
      <w:pPr>
        <w:ind w:left="872" w:hanging="360"/>
      </w:pPr>
      <w:rPr>
        <w:rFonts w:ascii="Courier New" w:hAnsi="Courier New" w:cs="Courier New" w:hint="default"/>
      </w:rPr>
    </w:lvl>
    <w:lvl w:ilvl="2" w:tplc="08090005" w:tentative="1">
      <w:start w:val="1"/>
      <w:numFmt w:val="bullet"/>
      <w:lvlText w:val=""/>
      <w:lvlJc w:val="left"/>
      <w:pPr>
        <w:ind w:left="1592" w:hanging="360"/>
      </w:pPr>
      <w:rPr>
        <w:rFonts w:ascii="Wingdings" w:hAnsi="Wingdings" w:hint="default"/>
      </w:rPr>
    </w:lvl>
    <w:lvl w:ilvl="3" w:tplc="08090001" w:tentative="1">
      <w:start w:val="1"/>
      <w:numFmt w:val="bullet"/>
      <w:lvlText w:val=""/>
      <w:lvlJc w:val="left"/>
      <w:pPr>
        <w:ind w:left="2312" w:hanging="360"/>
      </w:pPr>
      <w:rPr>
        <w:rFonts w:ascii="Symbol" w:hAnsi="Symbol" w:hint="default"/>
      </w:rPr>
    </w:lvl>
    <w:lvl w:ilvl="4" w:tplc="08090003" w:tentative="1">
      <w:start w:val="1"/>
      <w:numFmt w:val="bullet"/>
      <w:lvlText w:val="o"/>
      <w:lvlJc w:val="left"/>
      <w:pPr>
        <w:ind w:left="3032" w:hanging="360"/>
      </w:pPr>
      <w:rPr>
        <w:rFonts w:ascii="Courier New" w:hAnsi="Courier New" w:cs="Courier New" w:hint="default"/>
      </w:rPr>
    </w:lvl>
    <w:lvl w:ilvl="5" w:tplc="08090005" w:tentative="1">
      <w:start w:val="1"/>
      <w:numFmt w:val="bullet"/>
      <w:lvlText w:val=""/>
      <w:lvlJc w:val="left"/>
      <w:pPr>
        <w:ind w:left="3752" w:hanging="360"/>
      </w:pPr>
      <w:rPr>
        <w:rFonts w:ascii="Wingdings" w:hAnsi="Wingdings" w:hint="default"/>
      </w:rPr>
    </w:lvl>
    <w:lvl w:ilvl="6" w:tplc="08090001" w:tentative="1">
      <w:start w:val="1"/>
      <w:numFmt w:val="bullet"/>
      <w:lvlText w:val=""/>
      <w:lvlJc w:val="left"/>
      <w:pPr>
        <w:ind w:left="4472" w:hanging="360"/>
      </w:pPr>
      <w:rPr>
        <w:rFonts w:ascii="Symbol" w:hAnsi="Symbol" w:hint="default"/>
      </w:rPr>
    </w:lvl>
    <w:lvl w:ilvl="7" w:tplc="08090003" w:tentative="1">
      <w:start w:val="1"/>
      <w:numFmt w:val="bullet"/>
      <w:lvlText w:val="o"/>
      <w:lvlJc w:val="left"/>
      <w:pPr>
        <w:ind w:left="5192" w:hanging="360"/>
      </w:pPr>
      <w:rPr>
        <w:rFonts w:ascii="Courier New" w:hAnsi="Courier New" w:cs="Courier New" w:hint="default"/>
      </w:rPr>
    </w:lvl>
    <w:lvl w:ilvl="8" w:tplc="08090005" w:tentative="1">
      <w:start w:val="1"/>
      <w:numFmt w:val="bullet"/>
      <w:lvlText w:val=""/>
      <w:lvlJc w:val="left"/>
      <w:pPr>
        <w:ind w:left="5912"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3" w15:restartNumberingAfterBreak="0">
    <w:nsid w:val="7E9D1A67"/>
    <w:multiLevelType w:val="hybridMultilevel"/>
    <w:tmpl w:val="538C9888"/>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216430269">
    <w:abstractNumId w:val="22"/>
  </w:num>
  <w:num w:numId="2" w16cid:durableId="10851509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5138513">
    <w:abstractNumId w:val="12"/>
  </w:num>
  <w:num w:numId="4" w16cid:durableId="110758452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261576539">
    <w:abstractNumId w:val="1"/>
  </w:num>
  <w:num w:numId="6" w16cid:durableId="898173209">
    <w:abstractNumId w:val="13"/>
  </w:num>
  <w:num w:numId="7" w16cid:durableId="1197279753">
    <w:abstractNumId w:val="17"/>
  </w:num>
  <w:num w:numId="8" w16cid:durableId="17658018">
    <w:abstractNumId w:val="3"/>
  </w:num>
  <w:num w:numId="9" w16cid:durableId="210655049">
    <w:abstractNumId w:val="17"/>
  </w:num>
  <w:num w:numId="10" w16cid:durableId="1524589359">
    <w:abstractNumId w:val="5"/>
  </w:num>
  <w:num w:numId="11" w16cid:durableId="2039308686">
    <w:abstractNumId w:val="17"/>
  </w:num>
  <w:num w:numId="12" w16cid:durableId="277569185">
    <w:abstractNumId w:val="20"/>
  </w:num>
  <w:num w:numId="13" w16cid:durableId="120346088">
    <w:abstractNumId w:val="7"/>
  </w:num>
  <w:num w:numId="14" w16cid:durableId="1103768129">
    <w:abstractNumId w:val="8"/>
  </w:num>
  <w:num w:numId="15" w16cid:durableId="505169402">
    <w:abstractNumId w:val="19"/>
  </w:num>
  <w:num w:numId="16" w16cid:durableId="1717394274">
    <w:abstractNumId w:val="2"/>
  </w:num>
  <w:num w:numId="17" w16cid:durableId="1058014747">
    <w:abstractNumId w:val="14"/>
  </w:num>
  <w:num w:numId="18" w16cid:durableId="1759866523">
    <w:abstractNumId w:val="17"/>
  </w:num>
  <w:num w:numId="19" w16cid:durableId="1861696529">
    <w:abstractNumId w:val="10"/>
  </w:num>
  <w:num w:numId="20" w16cid:durableId="383914862">
    <w:abstractNumId w:val="18"/>
  </w:num>
  <w:num w:numId="21" w16cid:durableId="1374234632">
    <w:abstractNumId w:val="24"/>
  </w:num>
  <w:num w:numId="22" w16cid:durableId="22557720">
    <w:abstractNumId w:val="9"/>
  </w:num>
  <w:num w:numId="23" w16cid:durableId="468865400">
    <w:abstractNumId w:val="4"/>
  </w:num>
  <w:num w:numId="24" w16cid:durableId="1179537818">
    <w:abstractNumId w:val="17"/>
  </w:num>
  <w:num w:numId="25" w16cid:durableId="1407219744">
    <w:abstractNumId w:val="17"/>
  </w:num>
  <w:num w:numId="26" w16cid:durableId="935213831">
    <w:abstractNumId w:val="13"/>
  </w:num>
  <w:num w:numId="27" w16cid:durableId="574050347">
    <w:abstractNumId w:val="3"/>
  </w:num>
  <w:num w:numId="28" w16cid:durableId="1197889268">
    <w:abstractNumId w:val="17"/>
  </w:num>
  <w:num w:numId="29" w16cid:durableId="1147556072">
    <w:abstractNumId w:val="11"/>
  </w:num>
  <w:num w:numId="30" w16cid:durableId="1045325278">
    <w:abstractNumId w:val="16"/>
  </w:num>
  <w:num w:numId="31" w16cid:durableId="437723820">
    <w:abstractNumId w:val="15"/>
  </w:num>
  <w:num w:numId="32" w16cid:durableId="297880118">
    <w:abstractNumId w:val="17"/>
  </w:num>
  <w:num w:numId="33" w16cid:durableId="1907257781">
    <w:abstractNumId w:val="23"/>
  </w:num>
  <w:num w:numId="34" w16cid:durableId="20404679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0A"/>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09E"/>
    <w:rsid w:val="0007288B"/>
    <w:rsid w:val="00072964"/>
    <w:rsid w:val="000739A6"/>
    <w:rsid w:val="00074642"/>
    <w:rsid w:val="00074712"/>
    <w:rsid w:val="00074ADE"/>
    <w:rsid w:val="00075305"/>
    <w:rsid w:val="00075BF3"/>
    <w:rsid w:val="0007610F"/>
    <w:rsid w:val="000771D1"/>
    <w:rsid w:val="0007728E"/>
    <w:rsid w:val="00077455"/>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0A6D"/>
    <w:rsid w:val="00091181"/>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1B8"/>
    <w:rsid w:val="000D374C"/>
    <w:rsid w:val="000D42AA"/>
    <w:rsid w:val="000D4394"/>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111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297"/>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1EB1"/>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4B30"/>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1DA"/>
    <w:rsid w:val="002455EF"/>
    <w:rsid w:val="00245C10"/>
    <w:rsid w:val="00245FCA"/>
    <w:rsid w:val="00246AB8"/>
    <w:rsid w:val="00246D60"/>
    <w:rsid w:val="00246FAC"/>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72E"/>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06A"/>
    <w:rsid w:val="00301549"/>
    <w:rsid w:val="00301862"/>
    <w:rsid w:val="00301C6C"/>
    <w:rsid w:val="00301DCB"/>
    <w:rsid w:val="00301F56"/>
    <w:rsid w:val="00302344"/>
    <w:rsid w:val="00302443"/>
    <w:rsid w:val="0030320F"/>
    <w:rsid w:val="0030358B"/>
    <w:rsid w:val="00303D6F"/>
    <w:rsid w:val="00303E1B"/>
    <w:rsid w:val="00303F82"/>
    <w:rsid w:val="003041D9"/>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475"/>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4F4A"/>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4E0D"/>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E7503"/>
    <w:rsid w:val="003F0959"/>
    <w:rsid w:val="003F12F8"/>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6F24"/>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3D93"/>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3EE9"/>
    <w:rsid w:val="00485B1F"/>
    <w:rsid w:val="00485F77"/>
    <w:rsid w:val="00486036"/>
    <w:rsid w:val="00486951"/>
    <w:rsid w:val="00486968"/>
    <w:rsid w:val="004870E2"/>
    <w:rsid w:val="00487152"/>
    <w:rsid w:val="00487D86"/>
    <w:rsid w:val="004902D4"/>
    <w:rsid w:val="0049044D"/>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79C"/>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329"/>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1EF0"/>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561"/>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68F"/>
    <w:rsid w:val="0057691C"/>
    <w:rsid w:val="0057693F"/>
    <w:rsid w:val="00576BD5"/>
    <w:rsid w:val="00576C5D"/>
    <w:rsid w:val="00576E56"/>
    <w:rsid w:val="00576ED1"/>
    <w:rsid w:val="0057755A"/>
    <w:rsid w:val="00577B8A"/>
    <w:rsid w:val="00577BF6"/>
    <w:rsid w:val="00580563"/>
    <w:rsid w:val="00580788"/>
    <w:rsid w:val="00581222"/>
    <w:rsid w:val="00581660"/>
    <w:rsid w:val="005819D7"/>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B29"/>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51A"/>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A1D"/>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6F59"/>
    <w:rsid w:val="006079ED"/>
    <w:rsid w:val="00607C4C"/>
    <w:rsid w:val="00607F47"/>
    <w:rsid w:val="00610086"/>
    <w:rsid w:val="006100A1"/>
    <w:rsid w:val="00610451"/>
    <w:rsid w:val="00610B59"/>
    <w:rsid w:val="00610F8A"/>
    <w:rsid w:val="00610F8B"/>
    <w:rsid w:val="00610FF4"/>
    <w:rsid w:val="00611010"/>
    <w:rsid w:val="006114C7"/>
    <w:rsid w:val="006117BC"/>
    <w:rsid w:val="0061199B"/>
    <w:rsid w:val="00611EDD"/>
    <w:rsid w:val="006125C6"/>
    <w:rsid w:val="00612785"/>
    <w:rsid w:val="00612793"/>
    <w:rsid w:val="00612D1A"/>
    <w:rsid w:val="0061319F"/>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545"/>
    <w:rsid w:val="00633DFE"/>
    <w:rsid w:val="00634479"/>
    <w:rsid w:val="00634500"/>
    <w:rsid w:val="00634577"/>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065"/>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5F9"/>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5D9"/>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D59"/>
    <w:rsid w:val="00757F72"/>
    <w:rsid w:val="00757FA0"/>
    <w:rsid w:val="00757FB1"/>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2CC"/>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A83"/>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387"/>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6FE2"/>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3ED6"/>
    <w:rsid w:val="008C4272"/>
    <w:rsid w:val="008C454A"/>
    <w:rsid w:val="008C46D8"/>
    <w:rsid w:val="008C4ECB"/>
    <w:rsid w:val="008C526F"/>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08F"/>
    <w:rsid w:val="008F633B"/>
    <w:rsid w:val="008F6B5A"/>
    <w:rsid w:val="008F6DD7"/>
    <w:rsid w:val="008F7773"/>
    <w:rsid w:val="008F7813"/>
    <w:rsid w:val="008F7FF1"/>
    <w:rsid w:val="009011F0"/>
    <w:rsid w:val="00901ADC"/>
    <w:rsid w:val="00901E8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1AF"/>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0FBB"/>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A9"/>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A0B"/>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30B"/>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C6D"/>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68C"/>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2CFE"/>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081"/>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963"/>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DCF"/>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34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2A76"/>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AA0"/>
    <w:rsid w:val="00B01DE7"/>
    <w:rsid w:val="00B02302"/>
    <w:rsid w:val="00B02B52"/>
    <w:rsid w:val="00B02D0B"/>
    <w:rsid w:val="00B02F46"/>
    <w:rsid w:val="00B038D8"/>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40F"/>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DB9"/>
    <w:rsid w:val="00BB62F8"/>
    <w:rsid w:val="00BB653F"/>
    <w:rsid w:val="00BB6CEE"/>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A8F"/>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A61"/>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5E75"/>
    <w:rsid w:val="00C76C7A"/>
    <w:rsid w:val="00C76F8F"/>
    <w:rsid w:val="00C770AE"/>
    <w:rsid w:val="00C77164"/>
    <w:rsid w:val="00C774BD"/>
    <w:rsid w:val="00C77953"/>
    <w:rsid w:val="00C80781"/>
    <w:rsid w:val="00C807D5"/>
    <w:rsid w:val="00C80C8D"/>
    <w:rsid w:val="00C80F12"/>
    <w:rsid w:val="00C8115E"/>
    <w:rsid w:val="00C812A5"/>
    <w:rsid w:val="00C81A97"/>
    <w:rsid w:val="00C8208E"/>
    <w:rsid w:val="00C8261C"/>
    <w:rsid w:val="00C82818"/>
    <w:rsid w:val="00C82D1A"/>
    <w:rsid w:val="00C83538"/>
    <w:rsid w:val="00C836E4"/>
    <w:rsid w:val="00C83806"/>
    <w:rsid w:val="00C83892"/>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89E"/>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1C8"/>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4865"/>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2C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1EEC"/>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664"/>
    <w:rsid w:val="00DA1BD3"/>
    <w:rsid w:val="00DA1C30"/>
    <w:rsid w:val="00DA2665"/>
    <w:rsid w:val="00DA358C"/>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E89"/>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1CF"/>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3F61"/>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1FBC"/>
    <w:rsid w:val="00EA20BE"/>
    <w:rsid w:val="00EA2D2A"/>
    <w:rsid w:val="00EA3360"/>
    <w:rsid w:val="00EA36CA"/>
    <w:rsid w:val="00EA36EB"/>
    <w:rsid w:val="00EA3B17"/>
    <w:rsid w:val="00EA3E09"/>
    <w:rsid w:val="00EA3F9F"/>
    <w:rsid w:val="00EA4425"/>
    <w:rsid w:val="00EA4C4B"/>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4D21"/>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635"/>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6A"/>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68C"/>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116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68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CF486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337">
      <w:bodyDiv w:val="1"/>
      <w:marLeft w:val="0"/>
      <w:marRight w:val="0"/>
      <w:marTop w:val="0"/>
      <w:marBottom w:val="0"/>
      <w:divBdr>
        <w:top w:val="none" w:sz="0" w:space="0" w:color="auto"/>
        <w:left w:val="none" w:sz="0" w:space="0" w:color="auto"/>
        <w:bottom w:val="none" w:sz="0" w:space="0" w:color="auto"/>
        <w:right w:val="none" w:sz="0" w:space="0" w:color="auto"/>
      </w:divBdr>
    </w:div>
    <w:div w:id="7224440">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2338876">
      <w:bodyDiv w:val="1"/>
      <w:marLeft w:val="0"/>
      <w:marRight w:val="0"/>
      <w:marTop w:val="0"/>
      <w:marBottom w:val="0"/>
      <w:divBdr>
        <w:top w:val="none" w:sz="0" w:space="0" w:color="auto"/>
        <w:left w:val="none" w:sz="0" w:space="0" w:color="auto"/>
        <w:bottom w:val="none" w:sz="0" w:space="0" w:color="auto"/>
        <w:right w:val="none" w:sz="0" w:space="0" w:color="auto"/>
      </w:divBdr>
    </w:div>
    <w:div w:id="353465090">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207359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2964070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2458">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2023-11-03T23:45:00Z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